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610" w:type="dxa"/>
        <w:jc w:val="right"/>
        <w:tblLook w:val="04A0" w:firstRow="1" w:lastRow="0" w:firstColumn="1" w:lastColumn="0" w:noHBand="0" w:noVBand="1"/>
      </w:tblPr>
      <w:tblGrid>
        <w:gridCol w:w="1350"/>
        <w:gridCol w:w="1260"/>
      </w:tblGrid>
      <w:tr w:rsidR="00BE1A91" w14:paraId="76F9514A" w14:textId="77777777" w:rsidTr="00BE1A91">
        <w:trPr>
          <w:trHeight w:val="312"/>
          <w:jc w:val="right"/>
        </w:trPr>
        <w:tc>
          <w:tcPr>
            <w:tcW w:w="1350" w:type="dxa"/>
            <w:tcBorders>
              <w:top w:val="nil"/>
              <w:left w:val="nil"/>
              <w:bottom w:val="nil"/>
              <w:right w:val="nil"/>
            </w:tcBorders>
            <w:shd w:val="clear" w:color="auto" w:fill="auto"/>
            <w:noWrap/>
            <w:vAlign w:val="bottom"/>
            <w:hideMark/>
          </w:tcPr>
          <w:p w14:paraId="77195279" w14:textId="77777777" w:rsidR="00BE1A91" w:rsidRDefault="00BE1A91">
            <w:pPr>
              <w:rPr>
                <w:lang w:val="lt-LT" w:eastAsia="lt-LT"/>
              </w:rPr>
            </w:pPr>
            <w:r>
              <w:t>TVIRTINU</w:t>
            </w:r>
          </w:p>
        </w:tc>
        <w:tc>
          <w:tcPr>
            <w:tcW w:w="1260" w:type="dxa"/>
            <w:tcBorders>
              <w:top w:val="nil"/>
              <w:left w:val="nil"/>
              <w:bottom w:val="nil"/>
              <w:right w:val="nil"/>
            </w:tcBorders>
            <w:shd w:val="clear" w:color="auto" w:fill="auto"/>
            <w:noWrap/>
            <w:vAlign w:val="bottom"/>
            <w:hideMark/>
          </w:tcPr>
          <w:p w14:paraId="217DECFC" w14:textId="77777777" w:rsidR="00BE1A91" w:rsidRDefault="00BE1A91"/>
        </w:tc>
      </w:tr>
      <w:tr w:rsidR="00BE1A91" w14:paraId="634E3C60" w14:textId="77777777" w:rsidTr="00BE1A91">
        <w:trPr>
          <w:trHeight w:val="312"/>
          <w:jc w:val="right"/>
        </w:trPr>
        <w:tc>
          <w:tcPr>
            <w:tcW w:w="1350" w:type="dxa"/>
            <w:tcBorders>
              <w:top w:val="nil"/>
              <w:left w:val="nil"/>
              <w:bottom w:val="nil"/>
              <w:right w:val="nil"/>
            </w:tcBorders>
            <w:shd w:val="clear" w:color="auto" w:fill="auto"/>
            <w:noWrap/>
            <w:vAlign w:val="bottom"/>
            <w:hideMark/>
          </w:tcPr>
          <w:p w14:paraId="55B08A9A" w14:textId="77777777" w:rsidR="00BE1A91" w:rsidRPr="0014556B" w:rsidRDefault="00BE1A91">
            <w:pPr>
              <w:rPr>
                <w:lang w:val="lt-LT"/>
              </w:rPr>
            </w:pPr>
            <w:r w:rsidRPr="0014556B">
              <w:rPr>
                <w:lang w:val="lt-LT"/>
              </w:rPr>
              <w:t>Direktorė</w:t>
            </w:r>
          </w:p>
        </w:tc>
        <w:tc>
          <w:tcPr>
            <w:tcW w:w="1260" w:type="dxa"/>
            <w:tcBorders>
              <w:top w:val="nil"/>
              <w:left w:val="nil"/>
              <w:bottom w:val="nil"/>
              <w:right w:val="nil"/>
            </w:tcBorders>
            <w:shd w:val="clear" w:color="auto" w:fill="auto"/>
            <w:noWrap/>
            <w:vAlign w:val="bottom"/>
            <w:hideMark/>
          </w:tcPr>
          <w:p w14:paraId="70C2268F" w14:textId="77777777" w:rsidR="00BE1A91" w:rsidRDefault="00BE1A91"/>
        </w:tc>
      </w:tr>
      <w:tr w:rsidR="00BE1A91" w14:paraId="33EAC839" w14:textId="77777777" w:rsidTr="00BE1A91">
        <w:trPr>
          <w:trHeight w:val="276"/>
          <w:jc w:val="right"/>
        </w:trPr>
        <w:tc>
          <w:tcPr>
            <w:tcW w:w="1350" w:type="dxa"/>
            <w:tcBorders>
              <w:top w:val="nil"/>
              <w:left w:val="nil"/>
              <w:bottom w:val="nil"/>
              <w:right w:val="nil"/>
            </w:tcBorders>
            <w:shd w:val="clear" w:color="auto" w:fill="auto"/>
            <w:noWrap/>
            <w:vAlign w:val="bottom"/>
            <w:hideMark/>
          </w:tcPr>
          <w:p w14:paraId="08424221" w14:textId="5AA9F0D6" w:rsidR="00BE1A91" w:rsidRDefault="00BE1A91" w:rsidP="0014556B">
            <w:pPr>
              <w:rPr>
                <w:sz w:val="16"/>
                <w:szCs w:val="16"/>
              </w:rPr>
            </w:pPr>
          </w:p>
        </w:tc>
        <w:tc>
          <w:tcPr>
            <w:tcW w:w="1260" w:type="dxa"/>
            <w:tcBorders>
              <w:top w:val="nil"/>
              <w:left w:val="nil"/>
              <w:bottom w:val="nil"/>
              <w:right w:val="nil"/>
            </w:tcBorders>
            <w:shd w:val="clear" w:color="auto" w:fill="auto"/>
            <w:noWrap/>
            <w:vAlign w:val="bottom"/>
            <w:hideMark/>
          </w:tcPr>
          <w:p w14:paraId="70EFA06F" w14:textId="77777777" w:rsidR="00BE1A91" w:rsidRDefault="00BE1A91">
            <w:pPr>
              <w:jc w:val="center"/>
              <w:rPr>
                <w:sz w:val="16"/>
                <w:szCs w:val="16"/>
              </w:rPr>
            </w:pPr>
          </w:p>
        </w:tc>
      </w:tr>
      <w:tr w:rsidR="00BE1A91" w14:paraId="6D68436E" w14:textId="77777777" w:rsidTr="00BE1A91">
        <w:trPr>
          <w:trHeight w:val="324"/>
          <w:jc w:val="right"/>
        </w:trPr>
        <w:tc>
          <w:tcPr>
            <w:tcW w:w="2610" w:type="dxa"/>
            <w:gridSpan w:val="2"/>
            <w:tcBorders>
              <w:top w:val="nil"/>
              <w:left w:val="nil"/>
              <w:bottom w:val="nil"/>
              <w:right w:val="nil"/>
            </w:tcBorders>
            <w:shd w:val="clear" w:color="auto" w:fill="auto"/>
            <w:noWrap/>
            <w:vAlign w:val="bottom"/>
            <w:hideMark/>
          </w:tcPr>
          <w:p w14:paraId="510FFCF6" w14:textId="4427A57E" w:rsidR="00BE1A91" w:rsidRDefault="00884646" w:rsidP="008225BA">
            <w:r>
              <w:t xml:space="preserve">Jolanta </w:t>
            </w:r>
            <w:proofErr w:type="spellStart"/>
            <w:r>
              <w:t>Jucienė</w:t>
            </w:r>
            <w:proofErr w:type="spellEnd"/>
          </w:p>
        </w:tc>
      </w:tr>
    </w:tbl>
    <w:p w14:paraId="27034EF6" w14:textId="4B57A25C" w:rsidR="00BE1A91" w:rsidRDefault="000E74E1" w:rsidP="000E74E1">
      <w:pPr>
        <w:jc w:val="center"/>
        <w:outlineLvl w:val="0"/>
      </w:pPr>
      <w:r>
        <w:t xml:space="preserve">                                                                                                                                                                                            </w:t>
      </w:r>
      <w:r w:rsidRPr="000E74E1">
        <w:t>202</w:t>
      </w:r>
      <w:r w:rsidR="00CA0297">
        <w:t>4</w:t>
      </w:r>
      <w:r w:rsidR="009C1305">
        <w:t>-</w:t>
      </w:r>
      <w:r w:rsidR="003756D9">
        <w:t>03</w:t>
      </w:r>
      <w:r w:rsidR="009C1305">
        <w:t>-</w:t>
      </w:r>
      <w:r w:rsidR="00E72005">
        <w:t>2</w:t>
      </w:r>
      <w:r w:rsidR="008B6FC7">
        <w:t>5</w:t>
      </w:r>
    </w:p>
    <w:p w14:paraId="40C6BD7A" w14:textId="77777777" w:rsidR="000E74E1" w:rsidRPr="000E74E1" w:rsidRDefault="000E74E1" w:rsidP="00BE1A91">
      <w:pPr>
        <w:jc w:val="right"/>
        <w:outlineLvl w:val="0"/>
      </w:pPr>
    </w:p>
    <w:p w14:paraId="2B809679" w14:textId="596A1419" w:rsidR="00731585" w:rsidRDefault="00731585" w:rsidP="002A48EA">
      <w:pPr>
        <w:jc w:val="center"/>
        <w:outlineLvl w:val="0"/>
        <w:rPr>
          <w:b/>
        </w:rPr>
      </w:pPr>
      <w:r>
        <w:rPr>
          <w:b/>
        </w:rPr>
        <w:t>MAŽEIKIŲ LOPŠELIO-DARŽELIO „</w:t>
      </w:r>
      <w:r w:rsidR="0014556B">
        <w:rPr>
          <w:b/>
        </w:rPr>
        <w:t>BERŽELIS “</w:t>
      </w:r>
    </w:p>
    <w:p w14:paraId="3BFF7129" w14:textId="37A82EF9" w:rsidR="00755A7B" w:rsidRPr="008A5DC4" w:rsidRDefault="007957E3" w:rsidP="00731585">
      <w:pPr>
        <w:jc w:val="center"/>
        <w:outlineLvl w:val="0"/>
        <w:rPr>
          <w:b/>
          <w:lang w:val="lt-LT"/>
        </w:rPr>
      </w:pPr>
      <w:r>
        <w:rPr>
          <w:b/>
          <w:lang w:val="lt-LT"/>
        </w:rPr>
        <w:t>20</w:t>
      </w:r>
      <w:r w:rsidR="00B56D90">
        <w:rPr>
          <w:b/>
          <w:lang w:val="lt-LT"/>
        </w:rPr>
        <w:t>2</w:t>
      </w:r>
      <w:r w:rsidR="00CA0297">
        <w:rPr>
          <w:b/>
          <w:lang w:val="lt-LT"/>
        </w:rPr>
        <w:t>3</w:t>
      </w:r>
      <w:r>
        <w:rPr>
          <w:b/>
          <w:lang w:val="lt-LT"/>
        </w:rPr>
        <w:t xml:space="preserve"> </w:t>
      </w:r>
      <w:r w:rsidR="00755A7B" w:rsidRPr="008A5DC4">
        <w:rPr>
          <w:b/>
          <w:lang w:val="lt-LT"/>
        </w:rPr>
        <w:t>METŲ EKSTREMALIŲJŲ</w:t>
      </w:r>
      <w:r w:rsidR="00731585">
        <w:rPr>
          <w:b/>
          <w:lang w:val="lt-LT"/>
        </w:rPr>
        <w:t xml:space="preserve"> </w:t>
      </w:r>
      <w:r w:rsidR="00755A7B" w:rsidRPr="008A5DC4">
        <w:rPr>
          <w:b/>
          <w:lang w:val="lt-LT"/>
        </w:rPr>
        <w:t>SITUA</w:t>
      </w:r>
      <w:r>
        <w:rPr>
          <w:b/>
          <w:lang w:val="lt-LT"/>
        </w:rPr>
        <w:t>CIJŲ PREVENCIJOS PRIEMONIŲ PLANO ĮGYVENDINIMO ATASKAITA</w:t>
      </w:r>
    </w:p>
    <w:p w14:paraId="085CEDC7" w14:textId="77777777" w:rsidR="00755A7B" w:rsidRPr="008A5DC4" w:rsidRDefault="00755A7B" w:rsidP="002A48EA">
      <w:pPr>
        <w:rPr>
          <w:lang w:val="lt-LT"/>
        </w:rPr>
      </w:pPr>
      <w:bookmarkStart w:id="0" w:name="part_e2ff567b478d485ab82f84cef0f4e2c6"/>
      <w:bookmarkStart w:id="1" w:name="part_ddd41f0d170e41f58091adc6abfa7e81"/>
      <w:bookmarkStart w:id="2" w:name="part_cc9e87475700463db4125b38e0120fae"/>
      <w:bookmarkEnd w:id="0"/>
      <w:bookmarkEnd w:id="1"/>
      <w:bookmarkEnd w:id="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402"/>
        <w:gridCol w:w="3686"/>
        <w:gridCol w:w="2976"/>
        <w:gridCol w:w="1985"/>
        <w:gridCol w:w="1984"/>
      </w:tblGrid>
      <w:tr w:rsidR="007858F7" w:rsidRPr="008A5DC4" w14:paraId="3564A58F" w14:textId="77777777" w:rsidTr="008225BA">
        <w:trPr>
          <w:cantSplit/>
          <w:trHeight w:val="469"/>
          <w:tblHeader/>
          <w:jc w:val="center"/>
        </w:trPr>
        <w:tc>
          <w:tcPr>
            <w:tcW w:w="704" w:type="dxa"/>
            <w:vMerge w:val="restart"/>
            <w:vAlign w:val="center"/>
          </w:tcPr>
          <w:p w14:paraId="701AA80F" w14:textId="77777777" w:rsidR="007858F7" w:rsidRPr="008A5DC4" w:rsidRDefault="007858F7" w:rsidP="00A17F78">
            <w:pPr>
              <w:jc w:val="center"/>
              <w:rPr>
                <w:lang w:val="lt-LT"/>
              </w:rPr>
            </w:pPr>
            <w:r w:rsidRPr="008A5DC4">
              <w:rPr>
                <w:b/>
                <w:sz w:val="22"/>
                <w:szCs w:val="22"/>
                <w:lang w:val="lt-LT"/>
              </w:rPr>
              <w:t>Eil. Nr.</w:t>
            </w:r>
          </w:p>
        </w:tc>
        <w:tc>
          <w:tcPr>
            <w:tcW w:w="3402" w:type="dxa"/>
            <w:vMerge w:val="restart"/>
            <w:vAlign w:val="center"/>
          </w:tcPr>
          <w:p w14:paraId="49AE2D34" w14:textId="77777777" w:rsidR="007858F7" w:rsidRPr="008A5DC4" w:rsidRDefault="007858F7" w:rsidP="00A17F78">
            <w:pPr>
              <w:jc w:val="center"/>
              <w:rPr>
                <w:lang w:val="lt-LT"/>
              </w:rPr>
            </w:pPr>
            <w:r w:rsidRPr="008A5DC4">
              <w:rPr>
                <w:b/>
                <w:sz w:val="22"/>
                <w:szCs w:val="22"/>
                <w:lang w:val="lt-LT"/>
              </w:rPr>
              <w:t>Priemonės pavadinimas</w:t>
            </w:r>
          </w:p>
        </w:tc>
        <w:tc>
          <w:tcPr>
            <w:tcW w:w="3686" w:type="dxa"/>
            <w:vMerge w:val="restart"/>
            <w:vAlign w:val="center"/>
          </w:tcPr>
          <w:p w14:paraId="3A08F124" w14:textId="77777777" w:rsidR="007858F7" w:rsidRPr="008A5DC4" w:rsidRDefault="007858F7" w:rsidP="00A17F78">
            <w:pPr>
              <w:jc w:val="center"/>
              <w:rPr>
                <w:b/>
                <w:lang w:val="lt-LT"/>
              </w:rPr>
            </w:pPr>
            <w:r w:rsidRPr="008A5DC4">
              <w:rPr>
                <w:b/>
                <w:sz w:val="22"/>
                <w:szCs w:val="22"/>
                <w:lang w:val="lt-LT"/>
              </w:rPr>
              <w:t>Tikslas</w:t>
            </w:r>
          </w:p>
        </w:tc>
        <w:tc>
          <w:tcPr>
            <w:tcW w:w="2976" w:type="dxa"/>
            <w:vMerge w:val="restart"/>
            <w:vAlign w:val="center"/>
          </w:tcPr>
          <w:p w14:paraId="0417D656" w14:textId="77777777" w:rsidR="007858F7" w:rsidRPr="008A5DC4" w:rsidRDefault="007858F7" w:rsidP="00A17F78">
            <w:pPr>
              <w:jc w:val="center"/>
              <w:rPr>
                <w:b/>
                <w:lang w:val="lt-LT"/>
              </w:rPr>
            </w:pPr>
            <w:r w:rsidRPr="008A5DC4">
              <w:rPr>
                <w:b/>
                <w:sz w:val="22"/>
                <w:szCs w:val="22"/>
                <w:lang w:val="lt-LT"/>
              </w:rPr>
              <w:t>Prevencinės priemonės tikslui pasiekti</w:t>
            </w:r>
          </w:p>
        </w:tc>
        <w:tc>
          <w:tcPr>
            <w:tcW w:w="1985" w:type="dxa"/>
            <w:vMerge w:val="restart"/>
            <w:vAlign w:val="center"/>
          </w:tcPr>
          <w:p w14:paraId="63145B5F" w14:textId="77777777" w:rsidR="007858F7" w:rsidRPr="008A5DC4" w:rsidRDefault="007858F7" w:rsidP="00A17F78">
            <w:pPr>
              <w:jc w:val="center"/>
              <w:rPr>
                <w:b/>
                <w:lang w:val="lt-LT"/>
              </w:rPr>
            </w:pPr>
            <w:r w:rsidRPr="008A5DC4">
              <w:rPr>
                <w:b/>
                <w:sz w:val="22"/>
                <w:szCs w:val="22"/>
                <w:lang w:val="lt-LT"/>
              </w:rPr>
              <w:t>Nustatyti vertinimo kriterijai ir jų reikšmės</w:t>
            </w:r>
          </w:p>
        </w:tc>
        <w:tc>
          <w:tcPr>
            <w:tcW w:w="1984" w:type="dxa"/>
            <w:vMerge w:val="restart"/>
            <w:vAlign w:val="center"/>
          </w:tcPr>
          <w:p w14:paraId="1F0246D9" w14:textId="4F0D34F8" w:rsidR="007858F7" w:rsidRPr="008A5DC4" w:rsidRDefault="00137A4B" w:rsidP="00137A4B">
            <w:pPr>
              <w:keepNext/>
              <w:jc w:val="center"/>
              <w:rPr>
                <w:b/>
                <w:lang w:val="lt-LT"/>
              </w:rPr>
            </w:pPr>
            <w:r>
              <w:rPr>
                <w:b/>
                <w:sz w:val="22"/>
                <w:szCs w:val="22"/>
                <w:lang w:val="lt-LT"/>
              </w:rPr>
              <w:t xml:space="preserve">ĮVYKDYTA/ NEĮVYKDYTA/ NEAKTUALU </w:t>
            </w:r>
          </w:p>
        </w:tc>
      </w:tr>
      <w:tr w:rsidR="007858F7" w:rsidRPr="008A5DC4" w14:paraId="672EEF0C" w14:textId="77777777" w:rsidTr="008225BA">
        <w:trPr>
          <w:cantSplit/>
          <w:trHeight w:val="703"/>
          <w:tblHeader/>
          <w:jc w:val="center"/>
        </w:trPr>
        <w:tc>
          <w:tcPr>
            <w:tcW w:w="704" w:type="dxa"/>
            <w:vMerge/>
            <w:vAlign w:val="center"/>
          </w:tcPr>
          <w:p w14:paraId="500E578D" w14:textId="77777777" w:rsidR="007858F7" w:rsidRPr="008A5DC4" w:rsidRDefault="007858F7" w:rsidP="00A17F78">
            <w:pPr>
              <w:jc w:val="center"/>
              <w:rPr>
                <w:b/>
                <w:sz w:val="22"/>
                <w:szCs w:val="22"/>
                <w:lang w:val="lt-LT"/>
              </w:rPr>
            </w:pPr>
          </w:p>
        </w:tc>
        <w:tc>
          <w:tcPr>
            <w:tcW w:w="3402" w:type="dxa"/>
            <w:vMerge/>
          </w:tcPr>
          <w:p w14:paraId="5141A87E" w14:textId="77777777" w:rsidR="007858F7" w:rsidRPr="008A5DC4" w:rsidRDefault="007858F7" w:rsidP="00A17F78">
            <w:pPr>
              <w:jc w:val="center"/>
              <w:rPr>
                <w:b/>
                <w:sz w:val="22"/>
                <w:szCs w:val="22"/>
                <w:lang w:val="lt-LT"/>
              </w:rPr>
            </w:pPr>
          </w:p>
        </w:tc>
        <w:tc>
          <w:tcPr>
            <w:tcW w:w="3686" w:type="dxa"/>
            <w:vMerge/>
          </w:tcPr>
          <w:p w14:paraId="5EE9D5AB" w14:textId="77777777" w:rsidR="007858F7" w:rsidRPr="008A5DC4" w:rsidRDefault="007858F7" w:rsidP="00A17F78">
            <w:pPr>
              <w:jc w:val="center"/>
              <w:rPr>
                <w:b/>
                <w:sz w:val="22"/>
                <w:szCs w:val="22"/>
                <w:lang w:val="lt-LT"/>
              </w:rPr>
            </w:pPr>
          </w:p>
        </w:tc>
        <w:tc>
          <w:tcPr>
            <w:tcW w:w="2976" w:type="dxa"/>
            <w:vMerge/>
            <w:vAlign w:val="center"/>
          </w:tcPr>
          <w:p w14:paraId="4BB6F08A" w14:textId="77777777" w:rsidR="007858F7" w:rsidRPr="008A5DC4" w:rsidRDefault="007858F7" w:rsidP="00A17F78">
            <w:pPr>
              <w:jc w:val="center"/>
              <w:rPr>
                <w:b/>
                <w:sz w:val="22"/>
                <w:szCs w:val="22"/>
                <w:lang w:val="lt-LT"/>
              </w:rPr>
            </w:pPr>
          </w:p>
        </w:tc>
        <w:tc>
          <w:tcPr>
            <w:tcW w:w="1985" w:type="dxa"/>
            <w:vMerge/>
            <w:vAlign w:val="center"/>
          </w:tcPr>
          <w:p w14:paraId="616855CE" w14:textId="77777777" w:rsidR="007858F7" w:rsidRPr="008A5DC4" w:rsidRDefault="007858F7" w:rsidP="00A17F78">
            <w:pPr>
              <w:jc w:val="center"/>
              <w:rPr>
                <w:b/>
                <w:sz w:val="22"/>
                <w:szCs w:val="22"/>
                <w:lang w:val="lt-LT"/>
              </w:rPr>
            </w:pPr>
          </w:p>
        </w:tc>
        <w:tc>
          <w:tcPr>
            <w:tcW w:w="1984" w:type="dxa"/>
            <w:vMerge/>
            <w:vAlign w:val="center"/>
          </w:tcPr>
          <w:p w14:paraId="7AB0AECD" w14:textId="77777777" w:rsidR="007858F7" w:rsidRPr="008A5DC4" w:rsidRDefault="007858F7" w:rsidP="00A17F78">
            <w:pPr>
              <w:keepNext/>
              <w:jc w:val="center"/>
              <w:rPr>
                <w:b/>
                <w:sz w:val="22"/>
                <w:szCs w:val="22"/>
                <w:lang w:val="lt-LT"/>
              </w:rPr>
            </w:pPr>
          </w:p>
        </w:tc>
      </w:tr>
      <w:tr w:rsidR="007858F7" w:rsidRPr="008A5DC4" w14:paraId="61D450FE" w14:textId="77777777" w:rsidTr="008225BA">
        <w:trPr>
          <w:cantSplit/>
          <w:jc w:val="center"/>
        </w:trPr>
        <w:tc>
          <w:tcPr>
            <w:tcW w:w="10768" w:type="dxa"/>
            <w:gridSpan w:val="4"/>
          </w:tcPr>
          <w:p w14:paraId="68418559" w14:textId="77777777" w:rsidR="007858F7" w:rsidRPr="008A5DC4" w:rsidRDefault="007858F7" w:rsidP="00A17F78">
            <w:pPr>
              <w:rPr>
                <w:b/>
                <w:lang w:val="lt-LT"/>
              </w:rPr>
            </w:pPr>
            <w:r w:rsidRPr="008A5DC4">
              <w:rPr>
                <w:b/>
                <w:sz w:val="22"/>
                <w:szCs w:val="22"/>
                <w:lang w:val="lt-LT"/>
              </w:rPr>
              <w:t>I. TIKSLAS –</w:t>
            </w:r>
            <w:r w:rsidRPr="008A5DC4">
              <w:rPr>
                <w:b/>
                <w:lang w:val="lt-LT"/>
              </w:rPr>
              <w:t xml:space="preserve"> </w:t>
            </w:r>
            <w:r w:rsidRPr="00731585">
              <w:rPr>
                <w:b/>
                <w:lang w:val="lt-LT"/>
              </w:rPr>
              <w:t>Stiprinti civilinės saugos parengtį įstaigoje</w:t>
            </w:r>
          </w:p>
        </w:tc>
        <w:tc>
          <w:tcPr>
            <w:tcW w:w="1985" w:type="dxa"/>
          </w:tcPr>
          <w:p w14:paraId="3391931C" w14:textId="77777777" w:rsidR="007858F7" w:rsidRPr="008A5DC4" w:rsidRDefault="007858F7" w:rsidP="00A17F78">
            <w:pPr>
              <w:rPr>
                <w:b/>
                <w:lang w:val="lt-LT"/>
              </w:rPr>
            </w:pPr>
          </w:p>
        </w:tc>
        <w:tc>
          <w:tcPr>
            <w:tcW w:w="1984" w:type="dxa"/>
          </w:tcPr>
          <w:p w14:paraId="713037A9" w14:textId="7B54619F" w:rsidR="007858F7" w:rsidRPr="008A5DC4" w:rsidRDefault="007858F7" w:rsidP="00A17F78">
            <w:pPr>
              <w:rPr>
                <w:b/>
                <w:lang w:val="lt-LT"/>
              </w:rPr>
            </w:pPr>
          </w:p>
        </w:tc>
      </w:tr>
      <w:tr w:rsidR="007858F7" w:rsidRPr="008A5DC4" w14:paraId="799D0264" w14:textId="77777777" w:rsidTr="008225BA">
        <w:trPr>
          <w:cantSplit/>
          <w:jc w:val="center"/>
        </w:trPr>
        <w:tc>
          <w:tcPr>
            <w:tcW w:w="704" w:type="dxa"/>
            <w:vAlign w:val="center"/>
          </w:tcPr>
          <w:p w14:paraId="29341131" w14:textId="77777777" w:rsidR="007858F7" w:rsidRPr="008A5DC4" w:rsidRDefault="007858F7" w:rsidP="00A17F78">
            <w:pPr>
              <w:jc w:val="center"/>
              <w:rPr>
                <w:lang w:val="lt-LT"/>
              </w:rPr>
            </w:pPr>
            <w:r w:rsidRPr="008A5DC4">
              <w:rPr>
                <w:sz w:val="22"/>
                <w:szCs w:val="22"/>
                <w:lang w:val="lt-LT"/>
              </w:rPr>
              <w:t>1.</w:t>
            </w:r>
          </w:p>
        </w:tc>
        <w:tc>
          <w:tcPr>
            <w:tcW w:w="3402" w:type="dxa"/>
            <w:vAlign w:val="center"/>
          </w:tcPr>
          <w:p w14:paraId="4D845460" w14:textId="2F7094DD" w:rsidR="007858F7" w:rsidRPr="005D136B" w:rsidRDefault="007858F7" w:rsidP="00A17F78">
            <w:pPr>
              <w:rPr>
                <w:sz w:val="20"/>
                <w:szCs w:val="20"/>
                <w:lang w:val="lt-LT"/>
              </w:rPr>
            </w:pPr>
            <w:r w:rsidRPr="005D136B">
              <w:rPr>
                <w:rStyle w:val="Bodytext2"/>
                <w:sz w:val="20"/>
                <w:szCs w:val="20"/>
              </w:rPr>
              <w:t>Parengti ir tikslinti įstaigos ekstremaliųjų situacijų prevencijos priemonių planą</w:t>
            </w:r>
            <w:r w:rsidR="00311979">
              <w:rPr>
                <w:rStyle w:val="Bodytext2"/>
                <w:sz w:val="20"/>
                <w:szCs w:val="20"/>
              </w:rPr>
              <w:t xml:space="preserve"> </w:t>
            </w:r>
          </w:p>
        </w:tc>
        <w:tc>
          <w:tcPr>
            <w:tcW w:w="3686" w:type="dxa"/>
            <w:vAlign w:val="center"/>
          </w:tcPr>
          <w:p w14:paraId="68A5BCF7" w14:textId="77777777" w:rsidR="007858F7" w:rsidRPr="005D136B" w:rsidRDefault="007858F7" w:rsidP="00A17F78">
            <w:pPr>
              <w:rPr>
                <w:sz w:val="20"/>
                <w:szCs w:val="20"/>
                <w:lang w:val="lt-LT"/>
              </w:rPr>
            </w:pPr>
            <w:r w:rsidRPr="005D136B">
              <w:rPr>
                <w:sz w:val="20"/>
                <w:szCs w:val="20"/>
                <w:lang w:val="lt-LT"/>
              </w:rPr>
              <w:t xml:space="preserve">Išanalizuoti  ekstremalių situacijų ir ekstremalių įvykių eigą, užtikrinant kuo mažesnius materialinius išteklius </w:t>
            </w:r>
          </w:p>
        </w:tc>
        <w:tc>
          <w:tcPr>
            <w:tcW w:w="2976" w:type="dxa"/>
            <w:vAlign w:val="center"/>
          </w:tcPr>
          <w:p w14:paraId="394F449F" w14:textId="07FBD689" w:rsidR="007858F7" w:rsidRPr="005D136B" w:rsidRDefault="007858F7" w:rsidP="00A17F78">
            <w:pPr>
              <w:jc w:val="center"/>
              <w:rPr>
                <w:sz w:val="20"/>
                <w:szCs w:val="20"/>
                <w:lang w:val="lt-LT"/>
              </w:rPr>
            </w:pPr>
            <w:r w:rsidRPr="005D136B">
              <w:rPr>
                <w:sz w:val="20"/>
                <w:szCs w:val="20"/>
                <w:lang w:val="lt-LT"/>
              </w:rPr>
              <w:t>Parengti (patikslinti) ir direktoriaus įsakymu patvirtinti įstaigos ekstremaliųjų situacijų prevencijos priemonių planą</w:t>
            </w:r>
          </w:p>
        </w:tc>
        <w:tc>
          <w:tcPr>
            <w:tcW w:w="1985" w:type="dxa"/>
            <w:vAlign w:val="center"/>
          </w:tcPr>
          <w:p w14:paraId="25E64D0A" w14:textId="7128657C" w:rsidR="007858F7" w:rsidRPr="005D136B" w:rsidRDefault="007858F7" w:rsidP="00A17F78">
            <w:pPr>
              <w:jc w:val="center"/>
              <w:rPr>
                <w:sz w:val="20"/>
                <w:szCs w:val="20"/>
                <w:lang w:val="lt-LT"/>
              </w:rPr>
            </w:pPr>
            <w:r w:rsidRPr="005D136B">
              <w:rPr>
                <w:sz w:val="20"/>
                <w:szCs w:val="20"/>
                <w:lang w:val="lt-LT"/>
              </w:rPr>
              <w:t>Parengtas – 2 balai</w:t>
            </w:r>
          </w:p>
          <w:p w14:paraId="0F2634A7" w14:textId="77777777" w:rsidR="007858F7" w:rsidRPr="005D136B" w:rsidRDefault="007858F7" w:rsidP="00A17F78">
            <w:pPr>
              <w:jc w:val="center"/>
              <w:rPr>
                <w:sz w:val="20"/>
                <w:szCs w:val="20"/>
                <w:lang w:val="lt-LT"/>
              </w:rPr>
            </w:pPr>
            <w:r w:rsidRPr="005D136B">
              <w:rPr>
                <w:sz w:val="20"/>
                <w:szCs w:val="20"/>
                <w:lang w:val="lt-LT"/>
              </w:rPr>
              <w:t xml:space="preserve">Neparengtas – 0 balų. </w:t>
            </w:r>
          </w:p>
        </w:tc>
        <w:tc>
          <w:tcPr>
            <w:tcW w:w="1984" w:type="dxa"/>
            <w:vAlign w:val="center"/>
          </w:tcPr>
          <w:p w14:paraId="47BEB11A" w14:textId="7B02A493" w:rsidR="007858F7" w:rsidRPr="005D136B" w:rsidRDefault="00311979" w:rsidP="00A17F78">
            <w:pPr>
              <w:keepNext/>
              <w:jc w:val="center"/>
              <w:rPr>
                <w:sz w:val="20"/>
                <w:szCs w:val="20"/>
                <w:lang w:val="lt-LT"/>
              </w:rPr>
            </w:pPr>
            <w:r>
              <w:rPr>
                <w:sz w:val="20"/>
                <w:szCs w:val="20"/>
                <w:lang w:val="lt-LT"/>
              </w:rPr>
              <w:t>ĮVYKDYTA</w:t>
            </w:r>
          </w:p>
        </w:tc>
      </w:tr>
      <w:tr w:rsidR="00311979" w:rsidRPr="008A5DC4" w14:paraId="77921D39" w14:textId="77777777" w:rsidTr="008225BA">
        <w:trPr>
          <w:cantSplit/>
          <w:jc w:val="center"/>
        </w:trPr>
        <w:tc>
          <w:tcPr>
            <w:tcW w:w="704" w:type="dxa"/>
            <w:vAlign w:val="center"/>
          </w:tcPr>
          <w:p w14:paraId="1771AF44" w14:textId="77777777" w:rsidR="00311979" w:rsidRPr="008A5DC4" w:rsidRDefault="00311979" w:rsidP="00311979">
            <w:pPr>
              <w:jc w:val="center"/>
              <w:rPr>
                <w:lang w:val="lt-LT"/>
              </w:rPr>
            </w:pPr>
            <w:r w:rsidRPr="008A5DC4">
              <w:rPr>
                <w:sz w:val="22"/>
                <w:szCs w:val="22"/>
                <w:lang w:val="lt-LT"/>
              </w:rPr>
              <w:t>2.</w:t>
            </w:r>
          </w:p>
        </w:tc>
        <w:tc>
          <w:tcPr>
            <w:tcW w:w="3402" w:type="dxa"/>
            <w:vAlign w:val="center"/>
          </w:tcPr>
          <w:p w14:paraId="7F5D7DC5" w14:textId="51C43882" w:rsidR="00311979" w:rsidRPr="005D136B" w:rsidRDefault="00311979" w:rsidP="00311979">
            <w:pPr>
              <w:rPr>
                <w:sz w:val="20"/>
                <w:szCs w:val="20"/>
                <w:lang w:val="lt-LT"/>
              </w:rPr>
            </w:pPr>
            <w:r w:rsidRPr="005D136B">
              <w:rPr>
                <w:sz w:val="20"/>
                <w:szCs w:val="20"/>
                <w:lang w:val="lt-LT"/>
              </w:rPr>
              <w:t xml:space="preserve">Peržiūrėti ir prireikus atnaujinti </w:t>
            </w:r>
            <w:r w:rsidRPr="005D136B">
              <w:rPr>
                <w:rStyle w:val="Bodytext2"/>
                <w:sz w:val="20"/>
                <w:szCs w:val="20"/>
              </w:rPr>
              <w:t xml:space="preserve">įstaigos </w:t>
            </w:r>
            <w:r w:rsidRPr="005D136B">
              <w:rPr>
                <w:sz w:val="20"/>
                <w:szCs w:val="20"/>
                <w:lang w:val="lt-LT"/>
              </w:rPr>
              <w:t>galimų pavojų ir ekstremalių situacijų rizikos analizę</w:t>
            </w:r>
          </w:p>
        </w:tc>
        <w:tc>
          <w:tcPr>
            <w:tcW w:w="3686" w:type="dxa"/>
            <w:vAlign w:val="center"/>
          </w:tcPr>
          <w:p w14:paraId="01EC43F3" w14:textId="6761CEBD" w:rsidR="00311979" w:rsidRPr="00A7604A" w:rsidRDefault="00311979" w:rsidP="00311979">
            <w:pPr>
              <w:rPr>
                <w:sz w:val="20"/>
                <w:szCs w:val="20"/>
                <w:lang w:val="lt-LT"/>
              </w:rPr>
            </w:pPr>
            <w:r>
              <w:rPr>
                <w:sz w:val="20"/>
                <w:szCs w:val="20"/>
                <w:lang w:val="lt-LT"/>
              </w:rPr>
              <w:t>Nustatyti galimus pavojus</w:t>
            </w:r>
            <w:r w:rsidRPr="00A7604A">
              <w:rPr>
                <w:sz w:val="20"/>
                <w:szCs w:val="20"/>
                <w:lang w:val="lt-LT"/>
              </w:rPr>
              <w:t>,</w:t>
            </w:r>
            <w:r>
              <w:rPr>
                <w:sz w:val="20"/>
                <w:szCs w:val="20"/>
                <w:lang w:val="lt-LT"/>
              </w:rPr>
              <w:t xml:space="preserve"> įvertinti </w:t>
            </w:r>
            <w:r w:rsidRPr="00A7604A">
              <w:rPr>
                <w:sz w:val="20"/>
                <w:szCs w:val="20"/>
                <w:lang w:val="lt-LT"/>
              </w:rPr>
              <w:t>ekstremaliųjų</w:t>
            </w:r>
          </w:p>
          <w:p w14:paraId="306702E5" w14:textId="296F2F4F" w:rsidR="00311979" w:rsidRPr="00A7604A" w:rsidRDefault="00311979" w:rsidP="00311979">
            <w:pPr>
              <w:rPr>
                <w:sz w:val="20"/>
                <w:szCs w:val="20"/>
                <w:lang w:val="lt-LT"/>
              </w:rPr>
            </w:pPr>
            <w:r>
              <w:rPr>
                <w:sz w:val="20"/>
                <w:szCs w:val="20"/>
                <w:lang w:val="lt-LT"/>
              </w:rPr>
              <w:t>situacijų rizikos lygį</w:t>
            </w:r>
            <w:r w:rsidRPr="00A7604A">
              <w:rPr>
                <w:sz w:val="20"/>
                <w:szCs w:val="20"/>
                <w:lang w:val="lt-LT"/>
              </w:rPr>
              <w:t xml:space="preserve"> ir</w:t>
            </w:r>
            <w:r>
              <w:rPr>
                <w:sz w:val="20"/>
                <w:szCs w:val="20"/>
                <w:lang w:val="lt-LT"/>
              </w:rPr>
              <w:t xml:space="preserve"> </w:t>
            </w:r>
            <w:r w:rsidRPr="00A7604A">
              <w:rPr>
                <w:sz w:val="20"/>
                <w:szCs w:val="20"/>
                <w:lang w:val="lt-LT"/>
              </w:rPr>
              <w:t>numatytos rizikos</w:t>
            </w:r>
          </w:p>
          <w:p w14:paraId="40AEE601" w14:textId="4C049922" w:rsidR="00311979" w:rsidRPr="005D136B" w:rsidRDefault="00311979" w:rsidP="00311979">
            <w:pPr>
              <w:rPr>
                <w:sz w:val="20"/>
                <w:szCs w:val="20"/>
                <w:lang w:val="lt-LT"/>
              </w:rPr>
            </w:pPr>
            <w:r w:rsidRPr="00A7604A">
              <w:rPr>
                <w:sz w:val="20"/>
                <w:szCs w:val="20"/>
                <w:lang w:val="lt-LT"/>
              </w:rPr>
              <w:t>val</w:t>
            </w:r>
            <w:r>
              <w:rPr>
                <w:sz w:val="20"/>
                <w:szCs w:val="20"/>
                <w:lang w:val="lt-LT"/>
              </w:rPr>
              <w:t>dymo priemone</w:t>
            </w:r>
            <w:r w:rsidRPr="00A7604A">
              <w:rPr>
                <w:sz w:val="20"/>
                <w:szCs w:val="20"/>
                <w:lang w:val="lt-LT"/>
              </w:rPr>
              <w:t>s</w:t>
            </w:r>
          </w:p>
        </w:tc>
        <w:tc>
          <w:tcPr>
            <w:tcW w:w="2976" w:type="dxa"/>
            <w:vAlign w:val="center"/>
          </w:tcPr>
          <w:p w14:paraId="10BA7C86" w14:textId="77777777" w:rsidR="00311979" w:rsidRPr="005D136B" w:rsidRDefault="00311979" w:rsidP="00311979">
            <w:pPr>
              <w:jc w:val="center"/>
              <w:rPr>
                <w:sz w:val="20"/>
                <w:szCs w:val="20"/>
                <w:lang w:val="lt-LT"/>
              </w:rPr>
            </w:pPr>
            <w:r w:rsidRPr="005D136B">
              <w:rPr>
                <w:sz w:val="20"/>
                <w:szCs w:val="20"/>
                <w:lang w:val="lt-LT"/>
              </w:rPr>
              <w:t xml:space="preserve">Atsiradus naujiems pavojams aprašyti juos įstaigos Ekstremaliųjų situacijų valdymo plane  </w:t>
            </w:r>
          </w:p>
        </w:tc>
        <w:tc>
          <w:tcPr>
            <w:tcW w:w="1985" w:type="dxa"/>
            <w:vAlign w:val="center"/>
          </w:tcPr>
          <w:p w14:paraId="272CF982" w14:textId="4CFF483A" w:rsidR="00311979" w:rsidRPr="005D136B" w:rsidRDefault="00311979" w:rsidP="00311979">
            <w:pPr>
              <w:jc w:val="center"/>
              <w:rPr>
                <w:sz w:val="20"/>
                <w:szCs w:val="20"/>
                <w:lang w:val="lt-LT"/>
              </w:rPr>
            </w:pPr>
            <w:r w:rsidRPr="005D136B">
              <w:rPr>
                <w:sz w:val="20"/>
                <w:szCs w:val="20"/>
                <w:lang w:val="lt-LT"/>
              </w:rPr>
              <w:t>Atnaujinta – 2 balai,</w:t>
            </w:r>
          </w:p>
          <w:p w14:paraId="036CB2C4" w14:textId="6004E347" w:rsidR="00311979" w:rsidRPr="005D136B" w:rsidRDefault="00311979" w:rsidP="00311979">
            <w:pPr>
              <w:jc w:val="center"/>
              <w:rPr>
                <w:sz w:val="20"/>
                <w:szCs w:val="20"/>
                <w:lang w:val="lt-LT"/>
              </w:rPr>
            </w:pPr>
            <w:r w:rsidRPr="005D136B">
              <w:rPr>
                <w:sz w:val="20"/>
                <w:szCs w:val="20"/>
                <w:lang w:val="lt-LT"/>
              </w:rPr>
              <w:t>Neatnaujinta– 0 balų</w:t>
            </w:r>
          </w:p>
        </w:tc>
        <w:tc>
          <w:tcPr>
            <w:tcW w:w="1984" w:type="dxa"/>
            <w:vAlign w:val="center"/>
          </w:tcPr>
          <w:p w14:paraId="7C12C811" w14:textId="688CEA32" w:rsidR="00311979" w:rsidRPr="005D136B" w:rsidRDefault="00311979" w:rsidP="00311979">
            <w:pPr>
              <w:keepNext/>
              <w:jc w:val="center"/>
              <w:rPr>
                <w:sz w:val="20"/>
                <w:szCs w:val="20"/>
                <w:lang w:val="lt-LT"/>
              </w:rPr>
            </w:pPr>
            <w:r>
              <w:rPr>
                <w:sz w:val="20"/>
                <w:szCs w:val="20"/>
                <w:lang w:val="lt-LT"/>
              </w:rPr>
              <w:t>ĮVYKDYTA</w:t>
            </w:r>
          </w:p>
        </w:tc>
      </w:tr>
      <w:tr w:rsidR="00311979" w:rsidRPr="008A5DC4" w14:paraId="3BA30107" w14:textId="77777777" w:rsidTr="008225BA">
        <w:trPr>
          <w:cantSplit/>
          <w:jc w:val="center"/>
        </w:trPr>
        <w:tc>
          <w:tcPr>
            <w:tcW w:w="704" w:type="dxa"/>
            <w:vAlign w:val="center"/>
          </w:tcPr>
          <w:p w14:paraId="3B780706" w14:textId="77777777" w:rsidR="00311979" w:rsidRPr="008A5DC4" w:rsidRDefault="00311979" w:rsidP="00311979">
            <w:pPr>
              <w:jc w:val="center"/>
              <w:rPr>
                <w:lang w:val="lt-LT"/>
              </w:rPr>
            </w:pPr>
            <w:r w:rsidRPr="008A5DC4">
              <w:rPr>
                <w:sz w:val="22"/>
                <w:szCs w:val="22"/>
                <w:lang w:val="lt-LT"/>
              </w:rPr>
              <w:t>3.</w:t>
            </w:r>
          </w:p>
        </w:tc>
        <w:tc>
          <w:tcPr>
            <w:tcW w:w="3402" w:type="dxa"/>
            <w:vAlign w:val="center"/>
          </w:tcPr>
          <w:p w14:paraId="06B239A4" w14:textId="6409AAC1" w:rsidR="00311979" w:rsidRPr="005D136B" w:rsidRDefault="00311979" w:rsidP="00311979">
            <w:pPr>
              <w:rPr>
                <w:sz w:val="20"/>
                <w:szCs w:val="20"/>
                <w:lang w:val="lt-LT"/>
              </w:rPr>
            </w:pPr>
            <w:r w:rsidRPr="005D136B">
              <w:rPr>
                <w:sz w:val="20"/>
                <w:szCs w:val="20"/>
                <w:lang w:val="lt-LT"/>
              </w:rPr>
              <w:t xml:space="preserve">Parengti </w:t>
            </w:r>
            <w:r w:rsidRPr="005D136B">
              <w:rPr>
                <w:rStyle w:val="Bodytext2"/>
                <w:sz w:val="20"/>
                <w:szCs w:val="20"/>
              </w:rPr>
              <w:t xml:space="preserve">įstaigos </w:t>
            </w:r>
            <w:r w:rsidRPr="005D136B">
              <w:rPr>
                <w:sz w:val="20"/>
                <w:szCs w:val="20"/>
                <w:lang w:val="lt-LT"/>
              </w:rPr>
              <w:t xml:space="preserve">Ekstremaliųjų situacijų valdymo planą </w:t>
            </w:r>
          </w:p>
        </w:tc>
        <w:tc>
          <w:tcPr>
            <w:tcW w:w="3686" w:type="dxa"/>
            <w:vAlign w:val="center"/>
          </w:tcPr>
          <w:p w14:paraId="7E59EE7D" w14:textId="77777777" w:rsidR="00311979" w:rsidRPr="005D136B" w:rsidRDefault="00311979" w:rsidP="00311979">
            <w:pPr>
              <w:rPr>
                <w:sz w:val="20"/>
                <w:szCs w:val="20"/>
                <w:lang w:val="lt-LT"/>
              </w:rPr>
            </w:pPr>
            <w:r w:rsidRPr="005D136B">
              <w:rPr>
                <w:sz w:val="20"/>
                <w:szCs w:val="20"/>
                <w:lang w:val="lt-LT"/>
              </w:rPr>
              <w:t>Parengti Ekstremaliųjų situacijų valdymo planą</w:t>
            </w:r>
          </w:p>
        </w:tc>
        <w:tc>
          <w:tcPr>
            <w:tcW w:w="2976" w:type="dxa"/>
            <w:vAlign w:val="center"/>
          </w:tcPr>
          <w:p w14:paraId="5B1F2E2A" w14:textId="77777777" w:rsidR="00311979" w:rsidRPr="005D136B" w:rsidRDefault="00311979" w:rsidP="00311979">
            <w:pPr>
              <w:jc w:val="center"/>
              <w:rPr>
                <w:sz w:val="20"/>
                <w:szCs w:val="20"/>
                <w:lang w:val="lt-LT"/>
              </w:rPr>
            </w:pPr>
            <w:r w:rsidRPr="005D136B">
              <w:rPr>
                <w:sz w:val="20"/>
                <w:szCs w:val="20"/>
                <w:lang w:val="lt-LT"/>
              </w:rPr>
              <w:t xml:space="preserve">Planą rengti, atlikus rizikos analizę, joje numatytus galimus pavojus </w:t>
            </w:r>
          </w:p>
        </w:tc>
        <w:tc>
          <w:tcPr>
            <w:tcW w:w="1985" w:type="dxa"/>
            <w:vAlign w:val="center"/>
          </w:tcPr>
          <w:p w14:paraId="2D72430C" w14:textId="6F92E760" w:rsidR="00311979" w:rsidRPr="005D136B" w:rsidRDefault="00311979" w:rsidP="00311979">
            <w:pPr>
              <w:jc w:val="center"/>
              <w:rPr>
                <w:sz w:val="20"/>
                <w:szCs w:val="20"/>
                <w:lang w:val="lt-LT"/>
              </w:rPr>
            </w:pPr>
            <w:r w:rsidRPr="005D136B">
              <w:rPr>
                <w:sz w:val="20"/>
                <w:szCs w:val="20"/>
                <w:lang w:val="lt-LT"/>
              </w:rPr>
              <w:t>Parengtas – 2 balai,</w:t>
            </w:r>
          </w:p>
          <w:p w14:paraId="1382DC3C" w14:textId="0FD76BF5" w:rsidR="00311979" w:rsidRPr="005D136B" w:rsidRDefault="00311979" w:rsidP="00311979">
            <w:pPr>
              <w:jc w:val="center"/>
              <w:rPr>
                <w:sz w:val="20"/>
                <w:szCs w:val="20"/>
                <w:lang w:val="lt-LT"/>
              </w:rPr>
            </w:pPr>
            <w:r w:rsidRPr="005D136B">
              <w:rPr>
                <w:sz w:val="20"/>
                <w:szCs w:val="20"/>
                <w:lang w:val="lt-LT"/>
              </w:rPr>
              <w:t>Neparengtas– 0 balų</w:t>
            </w:r>
          </w:p>
        </w:tc>
        <w:tc>
          <w:tcPr>
            <w:tcW w:w="1984" w:type="dxa"/>
            <w:vAlign w:val="center"/>
          </w:tcPr>
          <w:p w14:paraId="1E47981B" w14:textId="6064CB30" w:rsidR="00311979" w:rsidRPr="005D136B" w:rsidRDefault="00311979" w:rsidP="00311979">
            <w:pPr>
              <w:keepNext/>
              <w:jc w:val="center"/>
              <w:rPr>
                <w:rStyle w:val="Bodytext2"/>
                <w:color w:val="FF0000"/>
                <w:sz w:val="20"/>
                <w:szCs w:val="20"/>
              </w:rPr>
            </w:pPr>
            <w:r>
              <w:rPr>
                <w:sz w:val="20"/>
                <w:szCs w:val="20"/>
                <w:lang w:val="lt-LT"/>
              </w:rPr>
              <w:t>ĮVYKDYTA</w:t>
            </w:r>
          </w:p>
        </w:tc>
      </w:tr>
      <w:tr w:rsidR="00311979" w:rsidRPr="008A5DC4" w14:paraId="181A0149" w14:textId="77777777" w:rsidTr="008225BA">
        <w:trPr>
          <w:cantSplit/>
          <w:jc w:val="center"/>
        </w:trPr>
        <w:tc>
          <w:tcPr>
            <w:tcW w:w="704" w:type="dxa"/>
            <w:vAlign w:val="center"/>
          </w:tcPr>
          <w:p w14:paraId="776B2C60" w14:textId="77777777" w:rsidR="00311979" w:rsidRPr="008A5DC4" w:rsidRDefault="00311979" w:rsidP="00311979">
            <w:pPr>
              <w:jc w:val="center"/>
              <w:rPr>
                <w:lang w:val="lt-LT"/>
              </w:rPr>
            </w:pPr>
            <w:r w:rsidRPr="008A5DC4">
              <w:rPr>
                <w:sz w:val="22"/>
                <w:szCs w:val="22"/>
                <w:lang w:val="lt-LT"/>
              </w:rPr>
              <w:t>4.</w:t>
            </w:r>
          </w:p>
        </w:tc>
        <w:tc>
          <w:tcPr>
            <w:tcW w:w="3402" w:type="dxa"/>
            <w:vAlign w:val="center"/>
          </w:tcPr>
          <w:p w14:paraId="65925FF9" w14:textId="61E88F12" w:rsidR="00311979" w:rsidRPr="005D136B" w:rsidRDefault="00311979" w:rsidP="00311979">
            <w:pPr>
              <w:rPr>
                <w:sz w:val="20"/>
                <w:szCs w:val="20"/>
                <w:lang w:val="lt-LT"/>
              </w:rPr>
            </w:pPr>
            <w:r w:rsidRPr="005D136B">
              <w:rPr>
                <w:sz w:val="20"/>
                <w:szCs w:val="20"/>
                <w:lang w:val="lt-LT"/>
              </w:rPr>
              <w:t>Peržiūrėti ir prireikus atnaujinti įstaigos ekstremaliųjų situacijų valdymo planą</w:t>
            </w:r>
          </w:p>
        </w:tc>
        <w:tc>
          <w:tcPr>
            <w:tcW w:w="3686" w:type="dxa"/>
            <w:vAlign w:val="center"/>
          </w:tcPr>
          <w:p w14:paraId="3B78D276" w14:textId="77777777" w:rsidR="00311979" w:rsidRPr="005D136B" w:rsidRDefault="00311979" w:rsidP="00311979">
            <w:pPr>
              <w:rPr>
                <w:sz w:val="20"/>
                <w:szCs w:val="20"/>
                <w:lang w:val="lt-LT"/>
              </w:rPr>
            </w:pPr>
            <w:r w:rsidRPr="005D136B">
              <w:rPr>
                <w:sz w:val="20"/>
                <w:szCs w:val="20"/>
                <w:lang w:val="lt-LT"/>
              </w:rPr>
              <w:t>Atsiradus naujiems pavojams ir patikslinus rizikos analizę, rengti naujos redakcijos įstaigos ekstremaliųjų situacijų valdymo planą</w:t>
            </w:r>
          </w:p>
        </w:tc>
        <w:tc>
          <w:tcPr>
            <w:tcW w:w="2976" w:type="dxa"/>
            <w:vAlign w:val="center"/>
          </w:tcPr>
          <w:p w14:paraId="252ECE23" w14:textId="77777777" w:rsidR="00311979" w:rsidRPr="005D136B" w:rsidRDefault="00311979" w:rsidP="00311979">
            <w:pPr>
              <w:jc w:val="center"/>
              <w:rPr>
                <w:sz w:val="20"/>
                <w:szCs w:val="20"/>
                <w:lang w:val="lt-LT"/>
              </w:rPr>
            </w:pPr>
            <w:r w:rsidRPr="005D136B">
              <w:rPr>
                <w:sz w:val="20"/>
                <w:szCs w:val="20"/>
                <w:lang w:val="lt-LT"/>
              </w:rPr>
              <w:t xml:space="preserve">Atsižvelgiant į įstaigos civilinės saugos sistemos parengtį užtikrinti įtakos turinčius veiksnius </w:t>
            </w:r>
          </w:p>
        </w:tc>
        <w:tc>
          <w:tcPr>
            <w:tcW w:w="1985" w:type="dxa"/>
            <w:vAlign w:val="center"/>
          </w:tcPr>
          <w:p w14:paraId="106B62A9" w14:textId="6360C4F6" w:rsidR="00311979" w:rsidRPr="005D136B" w:rsidRDefault="00311979" w:rsidP="00311979">
            <w:pPr>
              <w:jc w:val="center"/>
              <w:rPr>
                <w:sz w:val="20"/>
                <w:szCs w:val="20"/>
                <w:lang w:val="lt-LT"/>
              </w:rPr>
            </w:pPr>
            <w:r>
              <w:rPr>
                <w:sz w:val="20"/>
                <w:szCs w:val="20"/>
                <w:lang w:val="lt-LT"/>
              </w:rPr>
              <w:t>Patikslintas-</w:t>
            </w:r>
            <w:r w:rsidRPr="005D136B">
              <w:rPr>
                <w:sz w:val="20"/>
                <w:szCs w:val="20"/>
                <w:lang w:val="lt-LT"/>
              </w:rPr>
              <w:t>2 balai,</w:t>
            </w:r>
          </w:p>
          <w:p w14:paraId="02B4A4C5" w14:textId="1270F506" w:rsidR="00311979" w:rsidRPr="005D136B" w:rsidRDefault="00311979" w:rsidP="00311979">
            <w:pPr>
              <w:jc w:val="center"/>
              <w:rPr>
                <w:sz w:val="20"/>
                <w:szCs w:val="20"/>
                <w:lang w:val="lt-LT"/>
              </w:rPr>
            </w:pPr>
            <w:r w:rsidRPr="005D136B">
              <w:rPr>
                <w:sz w:val="20"/>
                <w:szCs w:val="20"/>
                <w:lang w:val="lt-LT"/>
              </w:rPr>
              <w:t>Nepatikslintas– 0 balų</w:t>
            </w:r>
            <w:r w:rsidRPr="005D136B" w:rsidDel="00B43FF0">
              <w:rPr>
                <w:sz w:val="20"/>
                <w:szCs w:val="20"/>
                <w:lang w:val="lt-LT"/>
              </w:rPr>
              <w:t xml:space="preserve"> </w:t>
            </w:r>
          </w:p>
        </w:tc>
        <w:tc>
          <w:tcPr>
            <w:tcW w:w="1984" w:type="dxa"/>
            <w:vAlign w:val="center"/>
          </w:tcPr>
          <w:p w14:paraId="6721D5F5" w14:textId="0F2F5E6C" w:rsidR="00311979" w:rsidRPr="005D136B" w:rsidRDefault="00311979" w:rsidP="00311979">
            <w:pPr>
              <w:keepNext/>
              <w:jc w:val="center"/>
              <w:rPr>
                <w:sz w:val="20"/>
                <w:szCs w:val="20"/>
                <w:lang w:val="lt-LT"/>
              </w:rPr>
            </w:pPr>
            <w:r>
              <w:rPr>
                <w:sz w:val="20"/>
                <w:szCs w:val="20"/>
                <w:lang w:val="lt-LT"/>
              </w:rPr>
              <w:t>ĮVYKDYTA</w:t>
            </w:r>
          </w:p>
        </w:tc>
      </w:tr>
      <w:tr w:rsidR="00311979" w:rsidRPr="008A5DC4" w14:paraId="381F76CC" w14:textId="77777777" w:rsidTr="008225BA">
        <w:trPr>
          <w:cantSplit/>
          <w:jc w:val="center"/>
        </w:trPr>
        <w:tc>
          <w:tcPr>
            <w:tcW w:w="704" w:type="dxa"/>
            <w:vAlign w:val="center"/>
          </w:tcPr>
          <w:p w14:paraId="38AFF981" w14:textId="77777777" w:rsidR="00311979" w:rsidRPr="008A5DC4" w:rsidRDefault="00311979" w:rsidP="00311979">
            <w:pPr>
              <w:jc w:val="center"/>
              <w:rPr>
                <w:lang w:val="lt-LT"/>
              </w:rPr>
            </w:pPr>
            <w:r w:rsidRPr="008A5DC4">
              <w:rPr>
                <w:sz w:val="22"/>
                <w:szCs w:val="22"/>
                <w:lang w:val="lt-LT"/>
              </w:rPr>
              <w:t>5.</w:t>
            </w:r>
          </w:p>
        </w:tc>
        <w:tc>
          <w:tcPr>
            <w:tcW w:w="3402" w:type="dxa"/>
            <w:vAlign w:val="center"/>
          </w:tcPr>
          <w:p w14:paraId="5203953E" w14:textId="77777777" w:rsidR="00311979" w:rsidRPr="005D136B" w:rsidRDefault="00311979" w:rsidP="00311979">
            <w:pPr>
              <w:rPr>
                <w:sz w:val="20"/>
                <w:szCs w:val="20"/>
                <w:lang w:val="lt-LT"/>
              </w:rPr>
            </w:pPr>
            <w:r w:rsidRPr="005D136B">
              <w:rPr>
                <w:sz w:val="20"/>
                <w:szCs w:val="20"/>
                <w:lang w:val="lt-LT"/>
              </w:rPr>
              <w:t>Kiekvienų metų I ketvirtį parengti praėjusių metų ataskaitą, nurodyti planuotas ir įvykdytas prevencijos priemones, tikslų įgyvendinimo rezultatus, prevencijos priemonių įvykdymo arba neįvykdymo priežastis.</w:t>
            </w:r>
          </w:p>
          <w:p w14:paraId="6E813B05" w14:textId="77777777" w:rsidR="00311979" w:rsidRPr="005D136B" w:rsidRDefault="00311979" w:rsidP="00311979">
            <w:pPr>
              <w:rPr>
                <w:sz w:val="20"/>
                <w:szCs w:val="20"/>
                <w:lang w:val="lt-LT"/>
              </w:rPr>
            </w:pPr>
            <w:r w:rsidRPr="005D136B">
              <w:rPr>
                <w:sz w:val="20"/>
                <w:szCs w:val="20"/>
                <w:lang w:val="lt-LT"/>
              </w:rPr>
              <w:t>Ataskaitą pateikti Savivaldybės administracijos direktoriui</w:t>
            </w:r>
          </w:p>
          <w:p w14:paraId="6EC2244D" w14:textId="77777777" w:rsidR="00311979" w:rsidRPr="005D136B" w:rsidRDefault="00311979" w:rsidP="00311979">
            <w:pPr>
              <w:rPr>
                <w:sz w:val="20"/>
                <w:szCs w:val="20"/>
                <w:lang w:val="lt-LT"/>
              </w:rPr>
            </w:pPr>
          </w:p>
        </w:tc>
        <w:tc>
          <w:tcPr>
            <w:tcW w:w="3686" w:type="dxa"/>
            <w:vAlign w:val="center"/>
          </w:tcPr>
          <w:p w14:paraId="28F796FC" w14:textId="77777777" w:rsidR="00311979" w:rsidRPr="005D136B" w:rsidRDefault="00311979" w:rsidP="00311979">
            <w:pPr>
              <w:rPr>
                <w:sz w:val="20"/>
                <w:szCs w:val="20"/>
                <w:lang w:val="lt-LT"/>
              </w:rPr>
            </w:pPr>
            <w:r w:rsidRPr="005D136B">
              <w:rPr>
                <w:sz w:val="20"/>
                <w:szCs w:val="20"/>
                <w:lang w:val="lt-LT"/>
              </w:rPr>
              <w:t>Parengti plane nurodytų ir įvykdytų prevencijos priemonių plano ataskaitą</w:t>
            </w:r>
          </w:p>
          <w:p w14:paraId="3D680283" w14:textId="77777777" w:rsidR="00311979" w:rsidRPr="005D136B" w:rsidRDefault="00311979" w:rsidP="00311979">
            <w:pPr>
              <w:rPr>
                <w:sz w:val="20"/>
                <w:szCs w:val="20"/>
                <w:lang w:val="lt-LT"/>
              </w:rPr>
            </w:pPr>
          </w:p>
        </w:tc>
        <w:tc>
          <w:tcPr>
            <w:tcW w:w="2976" w:type="dxa"/>
            <w:vAlign w:val="center"/>
          </w:tcPr>
          <w:p w14:paraId="5A352192" w14:textId="77777777" w:rsidR="00311979" w:rsidRPr="005D136B" w:rsidRDefault="00311979" w:rsidP="00311979">
            <w:pPr>
              <w:jc w:val="center"/>
              <w:rPr>
                <w:sz w:val="20"/>
                <w:szCs w:val="20"/>
                <w:lang w:val="lt-LT"/>
              </w:rPr>
            </w:pPr>
            <w:r w:rsidRPr="005D136B">
              <w:rPr>
                <w:sz w:val="20"/>
                <w:szCs w:val="20"/>
                <w:lang w:val="lt-LT"/>
              </w:rPr>
              <w:t>Peržiūrėti, ar plane nurodytos ir įvykdytos prevencijos priemonės pašalino priežastis (sąlygas), dėl kurių galėjo susidaryti ekstremaliosios situacijos, ar sumažino jų galimus padarinius, ar įgyvendinti plane nurodyti tikslai, ar prevencijos priemonės atitinka ekstremaliųjų situacijų rizikos analizę, prireikus planą patikslina</w:t>
            </w:r>
          </w:p>
        </w:tc>
        <w:tc>
          <w:tcPr>
            <w:tcW w:w="1985" w:type="dxa"/>
            <w:vAlign w:val="center"/>
          </w:tcPr>
          <w:p w14:paraId="72A03103" w14:textId="77777777" w:rsidR="00311979" w:rsidRPr="005D136B" w:rsidRDefault="00311979" w:rsidP="00311979">
            <w:pPr>
              <w:jc w:val="center"/>
              <w:rPr>
                <w:sz w:val="20"/>
                <w:szCs w:val="20"/>
                <w:lang w:val="lt-LT"/>
              </w:rPr>
            </w:pPr>
            <w:r w:rsidRPr="005D136B">
              <w:rPr>
                <w:sz w:val="20"/>
                <w:szCs w:val="20"/>
                <w:lang w:val="lt-LT"/>
              </w:rPr>
              <w:t>Ataskaita pareikta – 2 balai,</w:t>
            </w:r>
          </w:p>
          <w:p w14:paraId="06853EB9" w14:textId="77777777" w:rsidR="00311979" w:rsidRPr="005D136B" w:rsidRDefault="00311979" w:rsidP="00311979">
            <w:pPr>
              <w:jc w:val="center"/>
              <w:rPr>
                <w:sz w:val="20"/>
                <w:szCs w:val="20"/>
                <w:lang w:val="lt-LT"/>
              </w:rPr>
            </w:pPr>
            <w:r w:rsidRPr="005D136B">
              <w:rPr>
                <w:sz w:val="20"/>
                <w:szCs w:val="20"/>
                <w:lang w:val="lt-LT"/>
              </w:rPr>
              <w:t>Ataskaita nepateikta – 0 balų</w:t>
            </w:r>
          </w:p>
        </w:tc>
        <w:tc>
          <w:tcPr>
            <w:tcW w:w="1984" w:type="dxa"/>
            <w:vAlign w:val="center"/>
          </w:tcPr>
          <w:p w14:paraId="40C3F1C9" w14:textId="068DB683" w:rsidR="00311979" w:rsidRPr="005D136B" w:rsidRDefault="00311979" w:rsidP="00311979">
            <w:pPr>
              <w:keepNext/>
              <w:jc w:val="center"/>
              <w:rPr>
                <w:rStyle w:val="Bodytext2"/>
                <w:color w:val="FF0000"/>
                <w:sz w:val="20"/>
                <w:szCs w:val="20"/>
              </w:rPr>
            </w:pPr>
            <w:r>
              <w:rPr>
                <w:sz w:val="20"/>
                <w:szCs w:val="20"/>
                <w:lang w:val="lt-LT"/>
              </w:rPr>
              <w:t>ĮVYKDYTA</w:t>
            </w:r>
          </w:p>
        </w:tc>
      </w:tr>
      <w:tr w:rsidR="00311979" w:rsidRPr="008A5DC4" w14:paraId="3411CEE5" w14:textId="77777777" w:rsidTr="008225BA">
        <w:trPr>
          <w:cantSplit/>
          <w:jc w:val="center"/>
        </w:trPr>
        <w:tc>
          <w:tcPr>
            <w:tcW w:w="704" w:type="dxa"/>
            <w:vAlign w:val="center"/>
          </w:tcPr>
          <w:p w14:paraId="1CC7C025" w14:textId="77777777" w:rsidR="00311979" w:rsidRPr="008A5DC4" w:rsidRDefault="00311979" w:rsidP="00311979">
            <w:pPr>
              <w:jc w:val="center"/>
              <w:rPr>
                <w:lang w:val="lt-LT"/>
              </w:rPr>
            </w:pPr>
            <w:r w:rsidRPr="008A5DC4">
              <w:rPr>
                <w:sz w:val="22"/>
                <w:szCs w:val="22"/>
                <w:lang w:val="lt-LT"/>
              </w:rPr>
              <w:lastRenderedPageBreak/>
              <w:t>6.</w:t>
            </w:r>
          </w:p>
        </w:tc>
        <w:tc>
          <w:tcPr>
            <w:tcW w:w="3402" w:type="dxa"/>
            <w:vAlign w:val="center"/>
          </w:tcPr>
          <w:p w14:paraId="36230224" w14:textId="1084CD53" w:rsidR="00311979" w:rsidRPr="00495EA2" w:rsidRDefault="00311979" w:rsidP="00823C39">
            <w:pPr>
              <w:rPr>
                <w:sz w:val="20"/>
                <w:szCs w:val="20"/>
                <w:lang w:val="lt-LT"/>
              </w:rPr>
            </w:pPr>
            <w:r w:rsidRPr="00D80C39">
              <w:rPr>
                <w:sz w:val="20"/>
                <w:szCs w:val="20"/>
                <w:lang w:val="lt-LT"/>
              </w:rPr>
              <w:t xml:space="preserve">Organizuoti </w:t>
            </w:r>
            <w:r>
              <w:rPr>
                <w:sz w:val="20"/>
                <w:szCs w:val="20"/>
                <w:lang w:val="lt-LT"/>
              </w:rPr>
              <w:t xml:space="preserve">įstaigos </w:t>
            </w:r>
            <w:r w:rsidRPr="00D80C39">
              <w:rPr>
                <w:sz w:val="20"/>
                <w:szCs w:val="20"/>
                <w:lang w:val="lt-LT"/>
              </w:rPr>
              <w:t>darbuotojų  2 val. mokymus  ir įforminti teisės aktų nustatyta tvarka</w:t>
            </w:r>
            <w:r>
              <w:rPr>
                <w:sz w:val="20"/>
                <w:szCs w:val="20"/>
                <w:lang w:val="lt-LT"/>
              </w:rPr>
              <w:t xml:space="preserve"> </w:t>
            </w:r>
          </w:p>
        </w:tc>
        <w:tc>
          <w:tcPr>
            <w:tcW w:w="3686" w:type="dxa"/>
            <w:vAlign w:val="center"/>
          </w:tcPr>
          <w:p w14:paraId="7815E97B" w14:textId="0AA75A1C" w:rsidR="00311979" w:rsidRPr="00495EA2" w:rsidRDefault="00311979" w:rsidP="00311979">
            <w:pPr>
              <w:rPr>
                <w:sz w:val="20"/>
                <w:szCs w:val="20"/>
                <w:lang w:val="lt-LT"/>
              </w:rPr>
            </w:pPr>
            <w:r>
              <w:rPr>
                <w:sz w:val="20"/>
                <w:szCs w:val="20"/>
                <w:lang w:val="lt-LT"/>
              </w:rPr>
              <w:t xml:space="preserve">Suteikti įstaigos darbuotojams žinių apie </w:t>
            </w:r>
            <w:r w:rsidRPr="00D80C39">
              <w:rPr>
                <w:sz w:val="20"/>
                <w:szCs w:val="20"/>
                <w:lang w:val="lt-LT"/>
              </w:rPr>
              <w:t>tikėtinus vidinius ir išorinius pavojus</w:t>
            </w:r>
          </w:p>
        </w:tc>
        <w:tc>
          <w:tcPr>
            <w:tcW w:w="2976" w:type="dxa"/>
            <w:vAlign w:val="center"/>
          </w:tcPr>
          <w:p w14:paraId="7BAAFBAE" w14:textId="1C989478" w:rsidR="00311979" w:rsidRPr="00495EA2" w:rsidRDefault="00311979" w:rsidP="00311979">
            <w:pPr>
              <w:jc w:val="center"/>
              <w:rPr>
                <w:color w:val="FF0000"/>
                <w:sz w:val="20"/>
                <w:szCs w:val="20"/>
                <w:lang w:val="lt-LT"/>
              </w:rPr>
            </w:pPr>
            <w:r>
              <w:rPr>
                <w:sz w:val="20"/>
                <w:szCs w:val="20"/>
                <w:lang w:val="lt-LT"/>
              </w:rPr>
              <w:t>Parengti mokymo planą pagal numatytas temas, surašyti</w:t>
            </w:r>
            <w:r w:rsidRPr="00D80C39">
              <w:rPr>
                <w:sz w:val="20"/>
                <w:szCs w:val="20"/>
                <w:lang w:val="lt-LT"/>
              </w:rPr>
              <w:t xml:space="preserve"> </w:t>
            </w:r>
            <w:r>
              <w:rPr>
                <w:sz w:val="20"/>
                <w:szCs w:val="20"/>
                <w:lang w:val="lt-LT"/>
              </w:rPr>
              <w:t>protokolą įvykus mokymams</w:t>
            </w:r>
          </w:p>
        </w:tc>
        <w:tc>
          <w:tcPr>
            <w:tcW w:w="1985" w:type="dxa"/>
            <w:vAlign w:val="center"/>
          </w:tcPr>
          <w:p w14:paraId="5F5B267E" w14:textId="281EBB3E" w:rsidR="00311979" w:rsidRPr="00495EA2" w:rsidRDefault="00311979" w:rsidP="00311979">
            <w:pPr>
              <w:jc w:val="center"/>
              <w:rPr>
                <w:sz w:val="20"/>
                <w:szCs w:val="20"/>
                <w:lang w:val="lt-LT"/>
              </w:rPr>
            </w:pPr>
            <w:r w:rsidRPr="00495EA2">
              <w:rPr>
                <w:sz w:val="20"/>
                <w:szCs w:val="20"/>
                <w:lang w:val="lt-LT"/>
              </w:rPr>
              <w:t xml:space="preserve">Mokymai </w:t>
            </w:r>
            <w:r w:rsidR="00823C39">
              <w:rPr>
                <w:sz w:val="20"/>
                <w:szCs w:val="20"/>
                <w:lang w:val="lt-LT"/>
              </w:rPr>
              <w:t>surengti – 3</w:t>
            </w:r>
            <w:r w:rsidRPr="00495EA2">
              <w:rPr>
                <w:sz w:val="20"/>
                <w:szCs w:val="20"/>
                <w:lang w:val="lt-LT"/>
              </w:rPr>
              <w:t xml:space="preserve"> balai,</w:t>
            </w:r>
          </w:p>
          <w:p w14:paraId="46E0A569" w14:textId="77777777" w:rsidR="00311979" w:rsidRPr="00495EA2" w:rsidRDefault="00311979" w:rsidP="00311979">
            <w:pPr>
              <w:jc w:val="center"/>
              <w:rPr>
                <w:sz w:val="20"/>
                <w:szCs w:val="20"/>
                <w:lang w:val="lt-LT"/>
              </w:rPr>
            </w:pPr>
            <w:r w:rsidRPr="00495EA2">
              <w:rPr>
                <w:sz w:val="20"/>
                <w:szCs w:val="20"/>
                <w:lang w:val="lt-LT"/>
              </w:rPr>
              <w:t>Mokymai nesurengti – 0 balų</w:t>
            </w:r>
          </w:p>
        </w:tc>
        <w:tc>
          <w:tcPr>
            <w:tcW w:w="1984" w:type="dxa"/>
            <w:vAlign w:val="center"/>
          </w:tcPr>
          <w:p w14:paraId="4EE7F794" w14:textId="563B6BD4" w:rsidR="00311979" w:rsidRPr="00495EA2" w:rsidRDefault="00311979" w:rsidP="00311979">
            <w:pPr>
              <w:keepNext/>
              <w:jc w:val="center"/>
              <w:rPr>
                <w:sz w:val="20"/>
                <w:szCs w:val="20"/>
                <w:lang w:val="lt-LT"/>
              </w:rPr>
            </w:pPr>
            <w:r>
              <w:rPr>
                <w:sz w:val="20"/>
                <w:szCs w:val="20"/>
                <w:lang w:val="lt-LT"/>
              </w:rPr>
              <w:t>ĮVYKDYTA</w:t>
            </w:r>
          </w:p>
        </w:tc>
      </w:tr>
      <w:tr w:rsidR="00311979" w:rsidRPr="008A5DC4" w14:paraId="2D50777E" w14:textId="77777777" w:rsidTr="008225BA">
        <w:trPr>
          <w:cantSplit/>
          <w:jc w:val="center"/>
        </w:trPr>
        <w:tc>
          <w:tcPr>
            <w:tcW w:w="704" w:type="dxa"/>
            <w:vAlign w:val="center"/>
          </w:tcPr>
          <w:p w14:paraId="2A3AF0C6" w14:textId="77777777" w:rsidR="00311979" w:rsidRPr="008A5DC4" w:rsidRDefault="00311979" w:rsidP="00311979">
            <w:pPr>
              <w:jc w:val="center"/>
              <w:rPr>
                <w:lang w:val="lt-LT"/>
              </w:rPr>
            </w:pPr>
            <w:r w:rsidRPr="008A5DC4">
              <w:rPr>
                <w:sz w:val="22"/>
                <w:szCs w:val="22"/>
                <w:lang w:val="lt-LT"/>
              </w:rPr>
              <w:t>7.</w:t>
            </w:r>
          </w:p>
        </w:tc>
        <w:tc>
          <w:tcPr>
            <w:tcW w:w="3402" w:type="dxa"/>
            <w:vAlign w:val="center"/>
          </w:tcPr>
          <w:p w14:paraId="32339DA5" w14:textId="558F482A" w:rsidR="00311979" w:rsidRPr="00495EA2" w:rsidRDefault="00311979" w:rsidP="00311979">
            <w:pPr>
              <w:rPr>
                <w:sz w:val="20"/>
                <w:szCs w:val="20"/>
                <w:lang w:val="lt-LT"/>
              </w:rPr>
            </w:pPr>
            <w:r w:rsidRPr="008403B9">
              <w:rPr>
                <w:sz w:val="20"/>
                <w:szCs w:val="20"/>
                <w:lang w:val="lt-LT"/>
              </w:rPr>
              <w:t xml:space="preserve">Dalyvauti </w:t>
            </w:r>
            <w:r>
              <w:rPr>
                <w:sz w:val="20"/>
                <w:szCs w:val="20"/>
                <w:lang w:val="lt-LT"/>
              </w:rPr>
              <w:t xml:space="preserve">Šiaulių APGV </w:t>
            </w:r>
            <w:r w:rsidRPr="008403B9">
              <w:rPr>
                <w:sz w:val="20"/>
                <w:szCs w:val="20"/>
                <w:lang w:val="lt-LT"/>
              </w:rPr>
              <w:t>organizuojam</w:t>
            </w:r>
            <w:r>
              <w:rPr>
                <w:sz w:val="20"/>
                <w:szCs w:val="20"/>
                <w:lang w:val="lt-LT"/>
              </w:rPr>
              <w:t>uose civilinės saugos mokymuose</w:t>
            </w:r>
          </w:p>
        </w:tc>
        <w:tc>
          <w:tcPr>
            <w:tcW w:w="3686" w:type="dxa"/>
            <w:vAlign w:val="center"/>
          </w:tcPr>
          <w:p w14:paraId="013381E3" w14:textId="4774FF20" w:rsidR="00311979" w:rsidRPr="00495EA2" w:rsidRDefault="00311979" w:rsidP="00311979">
            <w:pPr>
              <w:rPr>
                <w:sz w:val="20"/>
                <w:szCs w:val="20"/>
                <w:lang w:val="lt-LT"/>
              </w:rPr>
            </w:pPr>
            <w:r w:rsidRPr="00495EA2">
              <w:rPr>
                <w:sz w:val="20"/>
                <w:szCs w:val="20"/>
                <w:lang w:val="lt-LT"/>
              </w:rPr>
              <w:t xml:space="preserve">Kelti  kvalifikaciją </w:t>
            </w:r>
            <w:r>
              <w:rPr>
                <w:sz w:val="20"/>
                <w:szCs w:val="20"/>
                <w:lang w:val="lt-LT"/>
              </w:rPr>
              <w:t xml:space="preserve">(kas 3 metus) </w:t>
            </w:r>
            <w:r w:rsidRPr="00495EA2">
              <w:rPr>
                <w:sz w:val="20"/>
                <w:szCs w:val="20"/>
                <w:lang w:val="lt-LT"/>
              </w:rPr>
              <w:t>įstaigos vadovui bei įstaigoje atsakingam asmeniui už civilinę saugą</w:t>
            </w:r>
          </w:p>
        </w:tc>
        <w:tc>
          <w:tcPr>
            <w:tcW w:w="2976" w:type="dxa"/>
            <w:vAlign w:val="center"/>
          </w:tcPr>
          <w:p w14:paraId="300A84C2" w14:textId="0E246A7F" w:rsidR="00311979" w:rsidRPr="00495EA2" w:rsidRDefault="00311979" w:rsidP="00311979">
            <w:pPr>
              <w:jc w:val="center"/>
              <w:rPr>
                <w:sz w:val="20"/>
                <w:szCs w:val="20"/>
                <w:lang w:val="lt-LT"/>
              </w:rPr>
            </w:pPr>
            <w:r w:rsidRPr="00495EA2">
              <w:rPr>
                <w:sz w:val="20"/>
                <w:szCs w:val="20"/>
                <w:lang w:val="lt-LT"/>
              </w:rPr>
              <w:t xml:space="preserve">Išklausyti </w:t>
            </w:r>
            <w:r w:rsidRPr="00A51542">
              <w:rPr>
                <w:sz w:val="20"/>
                <w:szCs w:val="20"/>
                <w:lang w:val="lt-LT"/>
              </w:rPr>
              <w:t>atitinkamos civilinės saugos mokymo programos kursą ir tur</w:t>
            </w:r>
            <w:r>
              <w:rPr>
                <w:sz w:val="20"/>
                <w:szCs w:val="20"/>
                <w:lang w:val="lt-LT"/>
              </w:rPr>
              <w:t>ėti</w:t>
            </w:r>
            <w:r w:rsidRPr="00A51542">
              <w:rPr>
                <w:sz w:val="20"/>
                <w:szCs w:val="20"/>
                <w:lang w:val="lt-LT"/>
              </w:rPr>
              <w:t xml:space="preserve"> galiojančius pažymėjimus</w:t>
            </w:r>
          </w:p>
        </w:tc>
        <w:tc>
          <w:tcPr>
            <w:tcW w:w="1985" w:type="dxa"/>
            <w:vAlign w:val="center"/>
          </w:tcPr>
          <w:p w14:paraId="02A939C2" w14:textId="7096A97D" w:rsidR="00311979" w:rsidRPr="00495EA2" w:rsidRDefault="00823C39" w:rsidP="00311979">
            <w:pPr>
              <w:jc w:val="center"/>
              <w:rPr>
                <w:sz w:val="20"/>
                <w:szCs w:val="20"/>
                <w:lang w:val="lt-LT"/>
              </w:rPr>
            </w:pPr>
            <w:r>
              <w:rPr>
                <w:sz w:val="20"/>
                <w:szCs w:val="20"/>
                <w:lang w:val="lt-LT"/>
              </w:rPr>
              <w:t xml:space="preserve">Pažymėjimas galioja – 3, </w:t>
            </w:r>
            <w:r w:rsidR="00311979" w:rsidRPr="00495EA2">
              <w:rPr>
                <w:sz w:val="20"/>
                <w:szCs w:val="20"/>
                <w:lang w:val="lt-LT"/>
              </w:rPr>
              <w:t>balai,</w:t>
            </w:r>
          </w:p>
          <w:p w14:paraId="52B6FCA8" w14:textId="311977A8" w:rsidR="00311979" w:rsidRPr="00495EA2" w:rsidRDefault="00311979" w:rsidP="00311979">
            <w:pPr>
              <w:jc w:val="center"/>
              <w:rPr>
                <w:sz w:val="20"/>
                <w:szCs w:val="20"/>
                <w:lang w:val="lt-LT"/>
              </w:rPr>
            </w:pPr>
            <w:r w:rsidRPr="00495EA2">
              <w:rPr>
                <w:sz w:val="20"/>
                <w:szCs w:val="20"/>
                <w:lang w:val="lt-LT"/>
              </w:rPr>
              <w:t>Pažymėjimas negalioja – 0 balų</w:t>
            </w:r>
          </w:p>
        </w:tc>
        <w:tc>
          <w:tcPr>
            <w:tcW w:w="1984" w:type="dxa"/>
            <w:vAlign w:val="center"/>
          </w:tcPr>
          <w:p w14:paraId="5107A4F7" w14:textId="48DD8ED4" w:rsidR="00311979" w:rsidRPr="00175416" w:rsidRDefault="00311979" w:rsidP="00311979">
            <w:pPr>
              <w:keepNext/>
              <w:jc w:val="center"/>
              <w:rPr>
                <w:rStyle w:val="Bodytext2"/>
                <w:color w:val="FF0000"/>
                <w:sz w:val="20"/>
                <w:szCs w:val="20"/>
              </w:rPr>
            </w:pPr>
            <w:r>
              <w:rPr>
                <w:sz w:val="20"/>
                <w:szCs w:val="20"/>
                <w:lang w:val="lt-LT"/>
              </w:rPr>
              <w:t>ĮVYKDYTA</w:t>
            </w:r>
          </w:p>
        </w:tc>
      </w:tr>
      <w:tr w:rsidR="00823C39" w:rsidRPr="008A5DC4" w14:paraId="6701B87C" w14:textId="77777777" w:rsidTr="008225BA">
        <w:trPr>
          <w:cantSplit/>
          <w:trHeight w:val="2192"/>
          <w:jc w:val="center"/>
        </w:trPr>
        <w:tc>
          <w:tcPr>
            <w:tcW w:w="704" w:type="dxa"/>
            <w:vAlign w:val="center"/>
          </w:tcPr>
          <w:p w14:paraId="7E82E7D7" w14:textId="681C52B0" w:rsidR="00823C39" w:rsidRPr="008A5DC4" w:rsidRDefault="00823C39" w:rsidP="00823C39">
            <w:pPr>
              <w:jc w:val="center"/>
              <w:rPr>
                <w:lang w:val="lt-LT"/>
              </w:rPr>
            </w:pPr>
            <w:r>
              <w:rPr>
                <w:lang w:val="lt-LT"/>
              </w:rPr>
              <w:t>8</w:t>
            </w:r>
            <w:r w:rsidRPr="008A5DC4">
              <w:rPr>
                <w:lang w:val="lt-LT"/>
              </w:rPr>
              <w:t>.</w:t>
            </w:r>
          </w:p>
        </w:tc>
        <w:tc>
          <w:tcPr>
            <w:tcW w:w="3402" w:type="dxa"/>
            <w:vAlign w:val="center"/>
          </w:tcPr>
          <w:p w14:paraId="7F050C4D" w14:textId="2291734E" w:rsidR="00823C39" w:rsidRPr="00053EEC" w:rsidRDefault="00823C39" w:rsidP="00823C39">
            <w:pPr>
              <w:rPr>
                <w:sz w:val="20"/>
                <w:szCs w:val="20"/>
                <w:lang w:val="lt-LT"/>
              </w:rPr>
            </w:pPr>
            <w:r w:rsidRPr="00053EEC">
              <w:rPr>
                <w:sz w:val="20"/>
                <w:szCs w:val="20"/>
                <w:lang w:val="lt-LT"/>
              </w:rPr>
              <w:t>Organizuoti stalo pratybas „Įstaigos darbuotojų veiksmai ekstremaliosios situacijos (gaisro, epidemijos, cheminės avarijos ir t.t.) atveju“</w:t>
            </w:r>
          </w:p>
        </w:tc>
        <w:tc>
          <w:tcPr>
            <w:tcW w:w="3686" w:type="dxa"/>
            <w:vAlign w:val="center"/>
          </w:tcPr>
          <w:p w14:paraId="6597B670" w14:textId="77777777" w:rsidR="00823C39" w:rsidRPr="00124FCD" w:rsidRDefault="00823C39" w:rsidP="00823C39">
            <w:pPr>
              <w:rPr>
                <w:sz w:val="20"/>
                <w:szCs w:val="20"/>
                <w:lang w:val="lt-LT"/>
              </w:rPr>
            </w:pPr>
            <w:r w:rsidRPr="00124FCD">
              <w:rPr>
                <w:sz w:val="20"/>
                <w:szCs w:val="20"/>
                <w:lang w:val="lt-LT"/>
              </w:rPr>
              <w:t>Bus išbandytas</w:t>
            </w:r>
          </w:p>
          <w:p w14:paraId="7FB5E712" w14:textId="083EDAC1" w:rsidR="00823C39" w:rsidRPr="00053EEC" w:rsidRDefault="00823C39" w:rsidP="00823C39">
            <w:pPr>
              <w:rPr>
                <w:sz w:val="20"/>
                <w:szCs w:val="20"/>
                <w:lang w:val="lt-LT"/>
              </w:rPr>
            </w:pPr>
            <w:r>
              <w:rPr>
                <w:sz w:val="20"/>
                <w:szCs w:val="20"/>
                <w:lang w:val="lt-LT"/>
              </w:rPr>
              <w:t xml:space="preserve">įstaigos </w:t>
            </w:r>
            <w:r w:rsidRPr="00124FCD">
              <w:rPr>
                <w:sz w:val="20"/>
                <w:szCs w:val="20"/>
                <w:lang w:val="lt-LT"/>
              </w:rPr>
              <w:t>bendruomenės</w:t>
            </w:r>
            <w:r>
              <w:rPr>
                <w:sz w:val="20"/>
                <w:szCs w:val="20"/>
                <w:lang w:val="lt-LT"/>
              </w:rPr>
              <w:t xml:space="preserve"> </w:t>
            </w:r>
            <w:r w:rsidRPr="00124FCD">
              <w:rPr>
                <w:sz w:val="20"/>
                <w:szCs w:val="20"/>
                <w:lang w:val="lt-LT"/>
              </w:rPr>
              <w:t>ekstremaliųjų situacijų</w:t>
            </w:r>
            <w:r>
              <w:rPr>
                <w:sz w:val="20"/>
                <w:szCs w:val="20"/>
                <w:lang w:val="lt-LT"/>
              </w:rPr>
              <w:t xml:space="preserve"> </w:t>
            </w:r>
            <w:r w:rsidRPr="00124FCD">
              <w:rPr>
                <w:sz w:val="20"/>
                <w:szCs w:val="20"/>
                <w:lang w:val="lt-LT"/>
              </w:rPr>
              <w:t>valdymo plane numatytų</w:t>
            </w:r>
            <w:r>
              <w:rPr>
                <w:sz w:val="20"/>
                <w:szCs w:val="20"/>
                <w:lang w:val="lt-LT"/>
              </w:rPr>
              <w:t xml:space="preserve"> </w:t>
            </w:r>
            <w:r w:rsidRPr="00124FCD">
              <w:rPr>
                <w:sz w:val="20"/>
                <w:szCs w:val="20"/>
                <w:lang w:val="lt-LT"/>
              </w:rPr>
              <w:t>pavojų valdymas,</w:t>
            </w:r>
            <w:r>
              <w:rPr>
                <w:sz w:val="20"/>
                <w:szCs w:val="20"/>
                <w:lang w:val="lt-LT"/>
              </w:rPr>
              <w:t xml:space="preserve"> </w:t>
            </w:r>
            <w:r w:rsidRPr="00124FCD">
              <w:rPr>
                <w:sz w:val="20"/>
                <w:szCs w:val="20"/>
                <w:lang w:val="lt-LT"/>
              </w:rPr>
              <w:t>tobulinamas</w:t>
            </w:r>
            <w:r>
              <w:rPr>
                <w:sz w:val="20"/>
                <w:szCs w:val="20"/>
                <w:lang w:val="lt-LT"/>
              </w:rPr>
              <w:t xml:space="preserve"> </w:t>
            </w:r>
            <w:r w:rsidRPr="00124FCD">
              <w:rPr>
                <w:sz w:val="20"/>
                <w:szCs w:val="20"/>
                <w:lang w:val="lt-LT"/>
              </w:rPr>
              <w:t>bendruomenės narių</w:t>
            </w:r>
            <w:r>
              <w:rPr>
                <w:sz w:val="20"/>
                <w:szCs w:val="20"/>
                <w:lang w:val="lt-LT"/>
              </w:rPr>
              <w:t xml:space="preserve"> </w:t>
            </w:r>
            <w:r w:rsidRPr="00124FCD">
              <w:rPr>
                <w:sz w:val="20"/>
                <w:szCs w:val="20"/>
                <w:lang w:val="lt-LT"/>
              </w:rPr>
              <w:t>gebėjimas reaguoti į</w:t>
            </w:r>
            <w:r>
              <w:rPr>
                <w:sz w:val="20"/>
                <w:szCs w:val="20"/>
                <w:lang w:val="lt-LT"/>
              </w:rPr>
              <w:t xml:space="preserve"> </w:t>
            </w:r>
            <w:r w:rsidRPr="00124FCD">
              <w:rPr>
                <w:sz w:val="20"/>
                <w:szCs w:val="20"/>
                <w:lang w:val="lt-LT"/>
              </w:rPr>
              <w:t>kilusias ekstremaliąsias</w:t>
            </w:r>
            <w:r>
              <w:rPr>
                <w:sz w:val="20"/>
                <w:szCs w:val="20"/>
                <w:lang w:val="lt-LT"/>
              </w:rPr>
              <w:t xml:space="preserve"> </w:t>
            </w:r>
            <w:r w:rsidRPr="00124FCD">
              <w:rPr>
                <w:sz w:val="20"/>
                <w:szCs w:val="20"/>
                <w:lang w:val="lt-LT"/>
              </w:rPr>
              <w:t xml:space="preserve">situacijas </w:t>
            </w:r>
          </w:p>
        </w:tc>
        <w:tc>
          <w:tcPr>
            <w:tcW w:w="2976" w:type="dxa"/>
            <w:vAlign w:val="center"/>
          </w:tcPr>
          <w:p w14:paraId="006E9C8C" w14:textId="2F3B279A" w:rsidR="00823C39" w:rsidRPr="00053EEC" w:rsidRDefault="00823C39" w:rsidP="00823C39">
            <w:pPr>
              <w:jc w:val="center"/>
              <w:rPr>
                <w:color w:val="FF0000"/>
                <w:sz w:val="20"/>
                <w:szCs w:val="20"/>
                <w:lang w:val="lt-LT"/>
              </w:rPr>
            </w:pPr>
            <w:r w:rsidRPr="00053EEC">
              <w:rPr>
                <w:sz w:val="20"/>
                <w:szCs w:val="20"/>
                <w:lang w:val="lt-LT"/>
              </w:rPr>
              <w:t>Pratybų tema parenkama atsižvelgiant realiausiai gresiančius pavojus</w:t>
            </w:r>
            <w:r>
              <w:rPr>
                <w:sz w:val="20"/>
                <w:szCs w:val="20"/>
                <w:lang w:val="lt-LT"/>
              </w:rPr>
              <w:t xml:space="preserve">. Parengti įvykusių </w:t>
            </w:r>
            <w:r w:rsidRPr="00053EEC">
              <w:rPr>
                <w:sz w:val="20"/>
                <w:szCs w:val="20"/>
                <w:lang w:val="lt-LT"/>
              </w:rPr>
              <w:t xml:space="preserve">pratybų dokumentus ir pratybų ataskaitą </w:t>
            </w:r>
            <w:r>
              <w:rPr>
                <w:sz w:val="20"/>
                <w:szCs w:val="20"/>
                <w:lang w:val="lt-LT"/>
              </w:rPr>
              <w:t xml:space="preserve">pateikti </w:t>
            </w:r>
            <w:r w:rsidRPr="00053EEC">
              <w:rPr>
                <w:sz w:val="20"/>
                <w:szCs w:val="20"/>
                <w:lang w:val="lt-LT"/>
              </w:rPr>
              <w:t>savivaldybės administracijai</w:t>
            </w:r>
            <w:r>
              <w:rPr>
                <w:sz w:val="20"/>
                <w:szCs w:val="20"/>
                <w:lang w:val="lt-LT"/>
              </w:rPr>
              <w:t xml:space="preserve">. Pratybos rengiamos </w:t>
            </w:r>
            <w:r w:rsidRPr="00053EEC">
              <w:rPr>
                <w:sz w:val="20"/>
                <w:szCs w:val="20"/>
                <w:lang w:val="lt-LT"/>
              </w:rPr>
              <w:t>kasmet, išskyrus tuos metus kai rengiamos</w:t>
            </w:r>
            <w:r>
              <w:rPr>
                <w:sz w:val="20"/>
                <w:szCs w:val="20"/>
                <w:lang w:val="lt-LT"/>
              </w:rPr>
              <w:t xml:space="preserve"> funkcinės pratybos. </w:t>
            </w:r>
          </w:p>
        </w:tc>
        <w:tc>
          <w:tcPr>
            <w:tcW w:w="1985" w:type="dxa"/>
            <w:vAlign w:val="center"/>
          </w:tcPr>
          <w:p w14:paraId="5B061B96" w14:textId="77777777" w:rsidR="00823C39" w:rsidRPr="00053EEC" w:rsidRDefault="00823C39" w:rsidP="00823C39">
            <w:pPr>
              <w:keepNext/>
              <w:jc w:val="center"/>
              <w:rPr>
                <w:sz w:val="20"/>
                <w:szCs w:val="20"/>
                <w:lang w:val="lt-LT"/>
              </w:rPr>
            </w:pPr>
            <w:r w:rsidRPr="00053EEC">
              <w:rPr>
                <w:sz w:val="20"/>
                <w:szCs w:val="20"/>
                <w:lang w:val="lt-LT"/>
              </w:rPr>
              <w:t xml:space="preserve">Pratybos surengtos kiekvienais </w:t>
            </w:r>
            <w:r>
              <w:rPr>
                <w:sz w:val="20"/>
                <w:szCs w:val="20"/>
                <w:lang w:val="lt-LT"/>
              </w:rPr>
              <w:t>metais ir įvertintos  – 3</w:t>
            </w:r>
            <w:r w:rsidRPr="00053EEC">
              <w:rPr>
                <w:sz w:val="20"/>
                <w:szCs w:val="20"/>
                <w:lang w:val="lt-LT"/>
              </w:rPr>
              <w:t xml:space="preserve"> balai;</w:t>
            </w:r>
          </w:p>
          <w:p w14:paraId="145D3B20" w14:textId="77777777" w:rsidR="00823C39" w:rsidRPr="00053EEC" w:rsidRDefault="00823C39" w:rsidP="00823C39">
            <w:pPr>
              <w:keepNext/>
              <w:jc w:val="center"/>
              <w:rPr>
                <w:sz w:val="20"/>
                <w:szCs w:val="20"/>
                <w:lang w:val="lt-LT"/>
              </w:rPr>
            </w:pPr>
            <w:r w:rsidRPr="00053EEC">
              <w:rPr>
                <w:sz w:val="20"/>
                <w:szCs w:val="20"/>
                <w:lang w:val="lt-LT"/>
              </w:rPr>
              <w:t>Pratybos rengtos, tač</w:t>
            </w:r>
            <w:r>
              <w:rPr>
                <w:sz w:val="20"/>
                <w:szCs w:val="20"/>
                <w:lang w:val="lt-LT"/>
              </w:rPr>
              <w:t>iau įvertintos patenkinamai –  0 balų</w:t>
            </w:r>
            <w:r w:rsidRPr="00053EEC">
              <w:rPr>
                <w:sz w:val="20"/>
                <w:szCs w:val="20"/>
                <w:lang w:val="lt-LT"/>
              </w:rPr>
              <w:t xml:space="preserve">; </w:t>
            </w:r>
          </w:p>
          <w:p w14:paraId="57E4DC7D" w14:textId="57B1EC87" w:rsidR="00823C39" w:rsidRPr="00053EEC" w:rsidRDefault="00823C39" w:rsidP="00823C39">
            <w:pPr>
              <w:keepNext/>
              <w:jc w:val="center"/>
              <w:rPr>
                <w:sz w:val="20"/>
                <w:szCs w:val="20"/>
                <w:lang w:val="lt-LT"/>
              </w:rPr>
            </w:pPr>
            <w:r w:rsidRPr="00053EEC">
              <w:rPr>
                <w:sz w:val="20"/>
                <w:szCs w:val="20"/>
                <w:lang w:val="lt-LT"/>
              </w:rPr>
              <w:t xml:space="preserve">Nesurengtos pratybos – 0 balų. </w:t>
            </w:r>
          </w:p>
        </w:tc>
        <w:tc>
          <w:tcPr>
            <w:tcW w:w="1984" w:type="dxa"/>
            <w:vAlign w:val="center"/>
          </w:tcPr>
          <w:p w14:paraId="17D1CF13" w14:textId="5E340609" w:rsidR="00823C39" w:rsidRPr="00053EEC" w:rsidRDefault="004A1273" w:rsidP="00C4523E">
            <w:pPr>
              <w:keepNext/>
              <w:jc w:val="center"/>
              <w:rPr>
                <w:sz w:val="20"/>
                <w:szCs w:val="20"/>
                <w:lang w:val="lt-LT"/>
              </w:rPr>
            </w:pPr>
            <w:r>
              <w:rPr>
                <w:sz w:val="20"/>
                <w:szCs w:val="20"/>
                <w:lang w:val="lt-LT"/>
              </w:rPr>
              <w:t>NEAKTUALU</w:t>
            </w:r>
            <w:r w:rsidR="008C68A7">
              <w:rPr>
                <w:sz w:val="20"/>
                <w:szCs w:val="20"/>
                <w:lang w:val="lt-LT"/>
              </w:rPr>
              <w:t xml:space="preserve">               </w:t>
            </w:r>
            <w:r w:rsidR="008C5F6B">
              <w:rPr>
                <w:sz w:val="20"/>
                <w:szCs w:val="20"/>
                <w:lang w:val="lt-LT"/>
              </w:rPr>
              <w:t xml:space="preserve"> </w:t>
            </w:r>
          </w:p>
        </w:tc>
      </w:tr>
      <w:tr w:rsidR="00823C39" w:rsidRPr="008A5DC4" w14:paraId="2727E00F" w14:textId="77777777" w:rsidTr="008225BA">
        <w:trPr>
          <w:cantSplit/>
          <w:trHeight w:val="2252"/>
          <w:jc w:val="center"/>
        </w:trPr>
        <w:tc>
          <w:tcPr>
            <w:tcW w:w="704" w:type="dxa"/>
            <w:vAlign w:val="center"/>
          </w:tcPr>
          <w:p w14:paraId="480F49CF" w14:textId="12D076B9" w:rsidR="00823C39" w:rsidRPr="008A5DC4" w:rsidRDefault="00823C39" w:rsidP="00823C39">
            <w:pPr>
              <w:jc w:val="center"/>
              <w:rPr>
                <w:lang w:val="lt-LT"/>
              </w:rPr>
            </w:pPr>
            <w:r>
              <w:rPr>
                <w:lang w:val="lt-LT"/>
              </w:rPr>
              <w:t>9</w:t>
            </w:r>
            <w:r w:rsidRPr="008A5DC4">
              <w:rPr>
                <w:lang w:val="lt-LT"/>
              </w:rPr>
              <w:t>.</w:t>
            </w:r>
          </w:p>
        </w:tc>
        <w:tc>
          <w:tcPr>
            <w:tcW w:w="3402" w:type="dxa"/>
            <w:vAlign w:val="center"/>
          </w:tcPr>
          <w:p w14:paraId="0D8F5F19" w14:textId="62674091" w:rsidR="00823C39" w:rsidRPr="00053EEC" w:rsidRDefault="00823C39" w:rsidP="00823C39">
            <w:pPr>
              <w:rPr>
                <w:sz w:val="20"/>
                <w:szCs w:val="20"/>
                <w:lang w:val="lt-LT"/>
              </w:rPr>
            </w:pPr>
            <w:r w:rsidRPr="00053EEC">
              <w:rPr>
                <w:sz w:val="20"/>
                <w:szCs w:val="20"/>
                <w:lang w:val="lt-LT"/>
              </w:rPr>
              <w:t>Organizuoti funkcines pratybas ,, Įstaigos veiksmai įvykus gaisrui (pastate, teritorijoje ir pan.)“</w:t>
            </w:r>
          </w:p>
        </w:tc>
        <w:tc>
          <w:tcPr>
            <w:tcW w:w="3686" w:type="dxa"/>
            <w:vAlign w:val="center"/>
          </w:tcPr>
          <w:p w14:paraId="503FEDD7" w14:textId="77DA6B5F" w:rsidR="00823C39" w:rsidRPr="00053EEC" w:rsidRDefault="00823C39" w:rsidP="00823C39">
            <w:pPr>
              <w:rPr>
                <w:sz w:val="20"/>
                <w:szCs w:val="20"/>
                <w:lang w:val="lt-LT"/>
              </w:rPr>
            </w:pPr>
            <w:r w:rsidRPr="00124FCD">
              <w:rPr>
                <w:sz w:val="20"/>
                <w:szCs w:val="20"/>
                <w:lang w:val="lt-LT"/>
              </w:rPr>
              <w:t>Bus išbandytas</w:t>
            </w:r>
            <w:r>
              <w:rPr>
                <w:sz w:val="20"/>
                <w:szCs w:val="20"/>
                <w:lang w:val="lt-LT"/>
              </w:rPr>
              <w:t xml:space="preserve"> įstaigos </w:t>
            </w:r>
            <w:r w:rsidRPr="00124FCD">
              <w:rPr>
                <w:sz w:val="20"/>
                <w:szCs w:val="20"/>
                <w:lang w:val="lt-LT"/>
              </w:rPr>
              <w:t>bendruomenės</w:t>
            </w:r>
            <w:r>
              <w:rPr>
                <w:sz w:val="20"/>
                <w:szCs w:val="20"/>
                <w:lang w:val="lt-LT"/>
              </w:rPr>
              <w:t xml:space="preserve"> </w:t>
            </w:r>
            <w:r w:rsidRPr="00124FCD">
              <w:rPr>
                <w:sz w:val="20"/>
                <w:szCs w:val="20"/>
                <w:lang w:val="lt-LT"/>
              </w:rPr>
              <w:t>ekstremaliųjų situacijų</w:t>
            </w:r>
            <w:r>
              <w:rPr>
                <w:sz w:val="20"/>
                <w:szCs w:val="20"/>
                <w:lang w:val="lt-LT"/>
              </w:rPr>
              <w:t xml:space="preserve"> </w:t>
            </w:r>
            <w:r w:rsidRPr="00124FCD">
              <w:rPr>
                <w:sz w:val="20"/>
                <w:szCs w:val="20"/>
                <w:lang w:val="lt-LT"/>
              </w:rPr>
              <w:t>valdymo plane numatytų</w:t>
            </w:r>
            <w:r>
              <w:rPr>
                <w:sz w:val="20"/>
                <w:szCs w:val="20"/>
                <w:lang w:val="lt-LT"/>
              </w:rPr>
              <w:t xml:space="preserve"> </w:t>
            </w:r>
            <w:r w:rsidRPr="00124FCD">
              <w:rPr>
                <w:sz w:val="20"/>
                <w:szCs w:val="20"/>
                <w:lang w:val="lt-LT"/>
              </w:rPr>
              <w:t>pavojų valdymas, gerės</w:t>
            </w:r>
            <w:r>
              <w:rPr>
                <w:sz w:val="20"/>
                <w:szCs w:val="20"/>
                <w:lang w:val="lt-LT"/>
              </w:rPr>
              <w:t xml:space="preserve"> </w:t>
            </w:r>
            <w:r w:rsidRPr="00124FCD">
              <w:rPr>
                <w:sz w:val="20"/>
                <w:szCs w:val="20"/>
                <w:lang w:val="lt-LT"/>
              </w:rPr>
              <w:t>pratybose dalyvaujančių</w:t>
            </w:r>
            <w:r>
              <w:rPr>
                <w:sz w:val="20"/>
                <w:szCs w:val="20"/>
                <w:lang w:val="lt-LT"/>
              </w:rPr>
              <w:t xml:space="preserve"> </w:t>
            </w:r>
            <w:r w:rsidRPr="00124FCD">
              <w:rPr>
                <w:sz w:val="20"/>
                <w:szCs w:val="20"/>
                <w:lang w:val="lt-LT"/>
              </w:rPr>
              <w:t>darbuotojų pasirengimas</w:t>
            </w:r>
            <w:r>
              <w:rPr>
                <w:sz w:val="20"/>
                <w:szCs w:val="20"/>
                <w:lang w:val="lt-LT"/>
              </w:rPr>
              <w:t xml:space="preserve"> </w:t>
            </w:r>
            <w:r w:rsidRPr="00124FCD">
              <w:rPr>
                <w:sz w:val="20"/>
                <w:szCs w:val="20"/>
                <w:lang w:val="lt-LT"/>
              </w:rPr>
              <w:t>reaguoti į gresiantį ar</w:t>
            </w:r>
            <w:r>
              <w:rPr>
                <w:sz w:val="20"/>
                <w:szCs w:val="20"/>
                <w:lang w:val="lt-LT"/>
              </w:rPr>
              <w:t xml:space="preserve"> </w:t>
            </w:r>
            <w:r w:rsidRPr="00124FCD">
              <w:rPr>
                <w:sz w:val="20"/>
                <w:szCs w:val="20"/>
                <w:lang w:val="lt-LT"/>
              </w:rPr>
              <w:t>susidariusį ekstremalųjį</w:t>
            </w:r>
            <w:r>
              <w:rPr>
                <w:sz w:val="20"/>
                <w:szCs w:val="20"/>
                <w:lang w:val="lt-LT"/>
              </w:rPr>
              <w:t xml:space="preserve"> </w:t>
            </w:r>
            <w:r w:rsidRPr="00124FCD">
              <w:rPr>
                <w:sz w:val="20"/>
                <w:szCs w:val="20"/>
                <w:lang w:val="lt-LT"/>
              </w:rPr>
              <w:t>įvykį, ekstremaliąją</w:t>
            </w:r>
            <w:r>
              <w:rPr>
                <w:sz w:val="20"/>
                <w:szCs w:val="20"/>
                <w:lang w:val="lt-LT"/>
              </w:rPr>
              <w:t xml:space="preserve"> </w:t>
            </w:r>
            <w:r w:rsidRPr="00124FCD">
              <w:rPr>
                <w:sz w:val="20"/>
                <w:szCs w:val="20"/>
                <w:lang w:val="lt-LT"/>
              </w:rPr>
              <w:t>situaciją</w:t>
            </w:r>
            <w:r>
              <w:rPr>
                <w:sz w:val="20"/>
                <w:szCs w:val="20"/>
                <w:lang w:val="lt-LT"/>
              </w:rPr>
              <w:t>.</w:t>
            </w:r>
          </w:p>
        </w:tc>
        <w:tc>
          <w:tcPr>
            <w:tcW w:w="2976" w:type="dxa"/>
            <w:vAlign w:val="center"/>
          </w:tcPr>
          <w:p w14:paraId="3F942DF1" w14:textId="115617BF" w:rsidR="00823C39" w:rsidRPr="00053EEC" w:rsidRDefault="00823C39" w:rsidP="00823C39">
            <w:pPr>
              <w:jc w:val="center"/>
              <w:rPr>
                <w:sz w:val="20"/>
                <w:szCs w:val="20"/>
                <w:lang w:val="lt-LT"/>
              </w:rPr>
            </w:pPr>
            <w:r w:rsidRPr="00053EEC">
              <w:rPr>
                <w:sz w:val="20"/>
                <w:szCs w:val="20"/>
                <w:lang w:val="lt-LT"/>
              </w:rPr>
              <w:t>Pratybų tema parenkama atsižvelgiant realiausiai gresiančius pavojus</w:t>
            </w:r>
            <w:r>
              <w:rPr>
                <w:sz w:val="20"/>
                <w:szCs w:val="20"/>
                <w:lang w:val="lt-LT"/>
              </w:rPr>
              <w:t xml:space="preserve">. Parengti įvykusių </w:t>
            </w:r>
            <w:r w:rsidRPr="00053EEC">
              <w:rPr>
                <w:sz w:val="20"/>
                <w:szCs w:val="20"/>
                <w:lang w:val="lt-LT"/>
              </w:rPr>
              <w:t xml:space="preserve">pratybų dokumentus ir pratybų ataskaitą </w:t>
            </w:r>
            <w:r>
              <w:rPr>
                <w:sz w:val="20"/>
                <w:szCs w:val="20"/>
                <w:lang w:val="lt-LT"/>
              </w:rPr>
              <w:t xml:space="preserve">pateikti </w:t>
            </w:r>
            <w:r w:rsidRPr="00053EEC">
              <w:rPr>
                <w:sz w:val="20"/>
                <w:szCs w:val="20"/>
                <w:lang w:val="lt-LT"/>
              </w:rPr>
              <w:t>savivaldybės administracijai</w:t>
            </w:r>
            <w:r>
              <w:rPr>
                <w:sz w:val="20"/>
                <w:szCs w:val="20"/>
                <w:lang w:val="lt-LT"/>
              </w:rPr>
              <w:t>. Patikrinti įstaigos ir</w:t>
            </w:r>
            <w:r w:rsidRPr="00053EEC">
              <w:rPr>
                <w:sz w:val="20"/>
                <w:szCs w:val="20"/>
                <w:lang w:val="lt-LT"/>
              </w:rPr>
              <w:t xml:space="preserve"> darbuotojų civilinę parengtį, tobulinti įgūdžius</w:t>
            </w:r>
            <w:r>
              <w:rPr>
                <w:sz w:val="20"/>
                <w:szCs w:val="20"/>
                <w:lang w:val="lt-LT"/>
              </w:rPr>
              <w:t xml:space="preserve"> ne rečiau kaip kas 2 metai</w:t>
            </w:r>
          </w:p>
        </w:tc>
        <w:tc>
          <w:tcPr>
            <w:tcW w:w="1985" w:type="dxa"/>
            <w:vAlign w:val="center"/>
          </w:tcPr>
          <w:p w14:paraId="005BACD1" w14:textId="77777777" w:rsidR="00823C39" w:rsidRPr="00053EEC" w:rsidRDefault="00823C39" w:rsidP="00823C39">
            <w:pPr>
              <w:keepNext/>
              <w:jc w:val="center"/>
              <w:rPr>
                <w:sz w:val="20"/>
                <w:szCs w:val="20"/>
                <w:lang w:val="lt-LT"/>
              </w:rPr>
            </w:pPr>
            <w:r w:rsidRPr="00053EEC">
              <w:rPr>
                <w:sz w:val="20"/>
                <w:szCs w:val="20"/>
                <w:lang w:val="lt-LT"/>
              </w:rPr>
              <w:t xml:space="preserve">Pratybos surengtos kiekvienais </w:t>
            </w:r>
            <w:r>
              <w:rPr>
                <w:sz w:val="20"/>
                <w:szCs w:val="20"/>
                <w:lang w:val="lt-LT"/>
              </w:rPr>
              <w:t>metais ir įvertintos  – 3</w:t>
            </w:r>
            <w:r w:rsidRPr="00053EEC">
              <w:rPr>
                <w:sz w:val="20"/>
                <w:szCs w:val="20"/>
                <w:lang w:val="lt-LT"/>
              </w:rPr>
              <w:t xml:space="preserve"> balai;</w:t>
            </w:r>
          </w:p>
          <w:p w14:paraId="58016FF1" w14:textId="77777777" w:rsidR="00823C39" w:rsidRPr="00053EEC" w:rsidRDefault="00823C39" w:rsidP="00823C39">
            <w:pPr>
              <w:keepNext/>
              <w:jc w:val="center"/>
              <w:rPr>
                <w:sz w:val="20"/>
                <w:szCs w:val="20"/>
                <w:lang w:val="lt-LT"/>
              </w:rPr>
            </w:pPr>
            <w:r w:rsidRPr="00053EEC">
              <w:rPr>
                <w:sz w:val="20"/>
                <w:szCs w:val="20"/>
                <w:lang w:val="lt-LT"/>
              </w:rPr>
              <w:t>Pratybos rengtos, tač</w:t>
            </w:r>
            <w:r>
              <w:rPr>
                <w:sz w:val="20"/>
                <w:szCs w:val="20"/>
                <w:lang w:val="lt-LT"/>
              </w:rPr>
              <w:t>iau įvertintos patenkinamai –  0 balų</w:t>
            </w:r>
            <w:r w:rsidRPr="00053EEC">
              <w:rPr>
                <w:sz w:val="20"/>
                <w:szCs w:val="20"/>
                <w:lang w:val="lt-LT"/>
              </w:rPr>
              <w:t xml:space="preserve">; </w:t>
            </w:r>
          </w:p>
          <w:p w14:paraId="1701AA71" w14:textId="4A305C39" w:rsidR="00823C39" w:rsidRPr="00053EEC" w:rsidRDefault="00823C39" w:rsidP="00823C39">
            <w:pPr>
              <w:keepNext/>
              <w:jc w:val="center"/>
              <w:rPr>
                <w:sz w:val="20"/>
                <w:szCs w:val="20"/>
                <w:lang w:val="lt-LT"/>
              </w:rPr>
            </w:pPr>
            <w:r w:rsidRPr="00053EEC">
              <w:rPr>
                <w:sz w:val="20"/>
                <w:szCs w:val="20"/>
                <w:lang w:val="lt-LT"/>
              </w:rPr>
              <w:t xml:space="preserve">Nesurengtos pratybos – 0 balų. </w:t>
            </w:r>
          </w:p>
        </w:tc>
        <w:tc>
          <w:tcPr>
            <w:tcW w:w="1984" w:type="dxa"/>
            <w:vAlign w:val="center"/>
          </w:tcPr>
          <w:p w14:paraId="7B87E34C" w14:textId="69AB5473" w:rsidR="00823C39" w:rsidRPr="00053EEC" w:rsidRDefault="004A1273" w:rsidP="004B12B5">
            <w:pPr>
              <w:keepNext/>
              <w:jc w:val="center"/>
              <w:rPr>
                <w:rStyle w:val="Bodytext2"/>
                <w:color w:val="FF0000"/>
                <w:sz w:val="20"/>
                <w:szCs w:val="20"/>
              </w:rPr>
            </w:pPr>
            <w:r w:rsidRPr="00C4363D">
              <w:rPr>
                <w:sz w:val="20"/>
                <w:szCs w:val="20"/>
                <w:lang w:val="lt-LT"/>
              </w:rPr>
              <w:t>ĮVYKDYTA</w:t>
            </w:r>
          </w:p>
        </w:tc>
      </w:tr>
      <w:tr w:rsidR="00311979" w:rsidRPr="008A5DC4" w14:paraId="5AC3400B" w14:textId="77777777" w:rsidTr="008225BA">
        <w:trPr>
          <w:cantSplit/>
          <w:jc w:val="center"/>
        </w:trPr>
        <w:tc>
          <w:tcPr>
            <w:tcW w:w="704" w:type="dxa"/>
            <w:vAlign w:val="center"/>
          </w:tcPr>
          <w:p w14:paraId="54BBA731" w14:textId="77777777" w:rsidR="00311979" w:rsidRPr="008A5DC4" w:rsidRDefault="00311979" w:rsidP="007F1D32">
            <w:pPr>
              <w:jc w:val="center"/>
              <w:rPr>
                <w:lang w:val="lt-LT"/>
              </w:rPr>
            </w:pPr>
            <w:r w:rsidRPr="008A5DC4">
              <w:rPr>
                <w:sz w:val="22"/>
                <w:szCs w:val="22"/>
                <w:lang w:val="lt-LT"/>
              </w:rPr>
              <w:t>1</w:t>
            </w:r>
            <w:r>
              <w:rPr>
                <w:sz w:val="22"/>
                <w:szCs w:val="22"/>
                <w:lang w:val="lt-LT"/>
              </w:rPr>
              <w:t>0.</w:t>
            </w:r>
          </w:p>
        </w:tc>
        <w:tc>
          <w:tcPr>
            <w:tcW w:w="3402" w:type="dxa"/>
            <w:vAlign w:val="center"/>
          </w:tcPr>
          <w:p w14:paraId="3E09E089" w14:textId="77777777" w:rsidR="00311979" w:rsidRPr="007F7B30" w:rsidRDefault="00311979" w:rsidP="007F1D32">
            <w:pPr>
              <w:rPr>
                <w:b/>
                <w:lang w:val="lt-LT"/>
              </w:rPr>
            </w:pPr>
            <w:r w:rsidRPr="007F7B30">
              <w:rPr>
                <w:b/>
                <w:lang w:val="lt-LT"/>
              </w:rPr>
              <w:t>Gaisras</w:t>
            </w:r>
          </w:p>
        </w:tc>
        <w:tc>
          <w:tcPr>
            <w:tcW w:w="3686" w:type="dxa"/>
            <w:vAlign w:val="center"/>
          </w:tcPr>
          <w:p w14:paraId="1BF7CA87" w14:textId="77777777" w:rsidR="00311979" w:rsidRPr="008A5DC4" w:rsidRDefault="00311979" w:rsidP="007F1D32">
            <w:pPr>
              <w:rPr>
                <w:lang w:val="lt-LT"/>
              </w:rPr>
            </w:pPr>
          </w:p>
        </w:tc>
        <w:tc>
          <w:tcPr>
            <w:tcW w:w="2976" w:type="dxa"/>
            <w:vAlign w:val="center"/>
          </w:tcPr>
          <w:p w14:paraId="0C215FF5" w14:textId="77777777" w:rsidR="00311979" w:rsidRPr="008A5DC4" w:rsidRDefault="00311979" w:rsidP="007F1D32">
            <w:pPr>
              <w:jc w:val="center"/>
              <w:rPr>
                <w:lang w:val="lt-LT"/>
              </w:rPr>
            </w:pPr>
          </w:p>
        </w:tc>
        <w:tc>
          <w:tcPr>
            <w:tcW w:w="1985" w:type="dxa"/>
            <w:vAlign w:val="center"/>
          </w:tcPr>
          <w:p w14:paraId="776AF558" w14:textId="77777777" w:rsidR="00311979" w:rsidRPr="008A5DC4" w:rsidRDefault="00311979" w:rsidP="007F1D32">
            <w:pPr>
              <w:rPr>
                <w:lang w:val="lt-LT"/>
              </w:rPr>
            </w:pPr>
          </w:p>
        </w:tc>
        <w:tc>
          <w:tcPr>
            <w:tcW w:w="1984" w:type="dxa"/>
            <w:vAlign w:val="center"/>
          </w:tcPr>
          <w:p w14:paraId="5D532BC6" w14:textId="77777777" w:rsidR="00311979" w:rsidRPr="008A5DC4" w:rsidRDefault="00311979" w:rsidP="007F1D32">
            <w:pPr>
              <w:keepNext/>
              <w:jc w:val="center"/>
              <w:rPr>
                <w:lang w:val="lt-LT"/>
              </w:rPr>
            </w:pPr>
          </w:p>
        </w:tc>
      </w:tr>
      <w:tr w:rsidR="007957E3" w:rsidRPr="008A5DC4" w14:paraId="1DDAF90D" w14:textId="77777777" w:rsidTr="008225BA">
        <w:trPr>
          <w:cantSplit/>
          <w:trHeight w:val="1217"/>
          <w:jc w:val="center"/>
        </w:trPr>
        <w:tc>
          <w:tcPr>
            <w:tcW w:w="704" w:type="dxa"/>
            <w:tcBorders>
              <w:bottom w:val="single" w:sz="4" w:space="0" w:color="auto"/>
            </w:tcBorders>
            <w:vAlign w:val="center"/>
          </w:tcPr>
          <w:p w14:paraId="3CFFF80C" w14:textId="416FA326" w:rsidR="007957E3" w:rsidRPr="008A5DC4" w:rsidRDefault="007957E3" w:rsidP="007957E3">
            <w:pPr>
              <w:jc w:val="center"/>
              <w:rPr>
                <w:lang w:val="lt-LT"/>
              </w:rPr>
            </w:pPr>
            <w:r>
              <w:rPr>
                <w:sz w:val="22"/>
                <w:szCs w:val="22"/>
                <w:lang w:val="lt-LT"/>
              </w:rPr>
              <w:t>10.1.</w:t>
            </w:r>
          </w:p>
        </w:tc>
        <w:tc>
          <w:tcPr>
            <w:tcW w:w="3402" w:type="dxa"/>
            <w:tcBorders>
              <w:bottom w:val="single" w:sz="4" w:space="0" w:color="auto"/>
            </w:tcBorders>
            <w:vAlign w:val="center"/>
          </w:tcPr>
          <w:p w14:paraId="13A06807" w14:textId="75BE0A92" w:rsidR="007957E3" w:rsidRPr="001052CE" w:rsidRDefault="007957E3" w:rsidP="007957E3">
            <w:pPr>
              <w:rPr>
                <w:sz w:val="20"/>
                <w:lang w:val="lt-LT"/>
              </w:rPr>
            </w:pPr>
            <w:r w:rsidRPr="001052CE">
              <w:rPr>
                <w:sz w:val="20"/>
                <w:lang w:val="lt-LT"/>
              </w:rPr>
              <w:t>Peržiūrėti ir esant poreikiui patikslinti</w:t>
            </w:r>
            <w:r>
              <w:rPr>
                <w:sz w:val="20"/>
                <w:lang w:val="lt-LT"/>
              </w:rPr>
              <w:t xml:space="preserve"> </w:t>
            </w:r>
            <w:r w:rsidRPr="001052CE">
              <w:rPr>
                <w:sz w:val="20"/>
                <w:lang w:val="lt-LT"/>
              </w:rPr>
              <w:t>žmonių evakavimo iš įstaigos patalpų</w:t>
            </w:r>
          </w:p>
          <w:p w14:paraId="42DBAB51" w14:textId="0BC394E9" w:rsidR="007957E3" w:rsidRPr="001052CE" w:rsidRDefault="007957E3" w:rsidP="007957E3">
            <w:pPr>
              <w:rPr>
                <w:sz w:val="20"/>
                <w:lang w:val="lt-LT"/>
              </w:rPr>
            </w:pPr>
            <w:r w:rsidRPr="001052CE">
              <w:rPr>
                <w:sz w:val="20"/>
                <w:lang w:val="lt-LT"/>
              </w:rPr>
              <w:t>ir teritorijos planus</w:t>
            </w:r>
          </w:p>
        </w:tc>
        <w:tc>
          <w:tcPr>
            <w:tcW w:w="3686" w:type="dxa"/>
            <w:tcBorders>
              <w:bottom w:val="single" w:sz="4" w:space="0" w:color="auto"/>
            </w:tcBorders>
            <w:vAlign w:val="center"/>
          </w:tcPr>
          <w:p w14:paraId="69854D78" w14:textId="52BF82B1" w:rsidR="007957E3" w:rsidRPr="001052CE" w:rsidRDefault="007957E3" w:rsidP="007957E3">
            <w:pPr>
              <w:rPr>
                <w:color w:val="FF0000"/>
                <w:sz w:val="20"/>
                <w:lang w:val="lt-LT"/>
              </w:rPr>
            </w:pPr>
            <w:r w:rsidRPr="001052CE">
              <w:rPr>
                <w:sz w:val="20"/>
                <w:lang w:val="lt-LT"/>
              </w:rPr>
              <w:t>Informuoti darbuotojus, kaip elgtis gaisro atveju</w:t>
            </w:r>
          </w:p>
        </w:tc>
        <w:tc>
          <w:tcPr>
            <w:tcW w:w="2976" w:type="dxa"/>
            <w:vAlign w:val="center"/>
          </w:tcPr>
          <w:p w14:paraId="39F9D780" w14:textId="1FB10E59" w:rsidR="007957E3" w:rsidRPr="001052CE" w:rsidRDefault="007957E3" w:rsidP="007957E3">
            <w:pPr>
              <w:jc w:val="center"/>
              <w:rPr>
                <w:sz w:val="20"/>
                <w:lang w:val="lt-LT"/>
              </w:rPr>
            </w:pPr>
            <w:r w:rsidRPr="001052CE">
              <w:rPr>
                <w:sz w:val="20"/>
                <w:lang w:val="lt-LT"/>
              </w:rPr>
              <w:t>Kiekvienais metais peržiūrėti ir patikslinti darbuotojų veiksmų kilus gaisrui planą</w:t>
            </w:r>
            <w:r>
              <w:rPr>
                <w:sz w:val="20"/>
                <w:lang w:val="lt-LT"/>
              </w:rPr>
              <w:t xml:space="preserve"> </w:t>
            </w:r>
            <w:r w:rsidRPr="001052CE">
              <w:rPr>
                <w:sz w:val="20"/>
                <w:lang w:val="lt-LT"/>
              </w:rPr>
              <w:t>(pvz. pasikeitė darbuotojai)</w:t>
            </w:r>
          </w:p>
        </w:tc>
        <w:tc>
          <w:tcPr>
            <w:tcW w:w="1985" w:type="dxa"/>
            <w:tcBorders>
              <w:bottom w:val="single" w:sz="4" w:space="0" w:color="auto"/>
            </w:tcBorders>
            <w:vAlign w:val="center"/>
          </w:tcPr>
          <w:p w14:paraId="4CE2D033" w14:textId="29BDCC33" w:rsidR="007957E3" w:rsidRPr="00E10E24" w:rsidRDefault="007957E3" w:rsidP="007957E3">
            <w:pPr>
              <w:jc w:val="center"/>
              <w:rPr>
                <w:sz w:val="20"/>
                <w:lang w:val="lt-LT"/>
              </w:rPr>
            </w:pPr>
            <w:r>
              <w:rPr>
                <w:sz w:val="20"/>
                <w:lang w:val="lt-LT"/>
              </w:rPr>
              <w:t>Peržiūrėtas ir patikslintas</w:t>
            </w:r>
            <w:r w:rsidRPr="00E10E24">
              <w:rPr>
                <w:sz w:val="20"/>
                <w:lang w:val="lt-LT"/>
              </w:rPr>
              <w:t xml:space="preserve"> – 2 balai.</w:t>
            </w:r>
          </w:p>
          <w:p w14:paraId="7A1E61E2" w14:textId="7982BA53" w:rsidR="007957E3" w:rsidRPr="00E10E24" w:rsidRDefault="007957E3" w:rsidP="007957E3">
            <w:pPr>
              <w:jc w:val="center"/>
              <w:rPr>
                <w:sz w:val="20"/>
                <w:lang w:val="lt-LT"/>
              </w:rPr>
            </w:pPr>
            <w:r>
              <w:rPr>
                <w:sz w:val="20"/>
                <w:lang w:val="lt-LT"/>
              </w:rPr>
              <w:t>Neperžiūrėtas ir nepatikslintas</w:t>
            </w:r>
            <w:r w:rsidRPr="00E10E24">
              <w:rPr>
                <w:sz w:val="20"/>
                <w:lang w:val="lt-LT"/>
              </w:rPr>
              <w:t xml:space="preserve"> – 0 balų  </w:t>
            </w:r>
          </w:p>
        </w:tc>
        <w:tc>
          <w:tcPr>
            <w:tcW w:w="1984" w:type="dxa"/>
            <w:tcBorders>
              <w:bottom w:val="single" w:sz="4" w:space="0" w:color="auto"/>
            </w:tcBorders>
            <w:vAlign w:val="center"/>
          </w:tcPr>
          <w:p w14:paraId="7A9E16BB" w14:textId="00BF535C" w:rsidR="007957E3" w:rsidRPr="008A5DC4" w:rsidRDefault="007957E3" w:rsidP="007957E3">
            <w:pPr>
              <w:jc w:val="center"/>
              <w:rPr>
                <w:lang w:val="lt-LT"/>
              </w:rPr>
            </w:pPr>
            <w:r w:rsidRPr="00C4363D">
              <w:rPr>
                <w:sz w:val="20"/>
                <w:szCs w:val="20"/>
                <w:lang w:val="lt-LT"/>
              </w:rPr>
              <w:t>ĮVYKDYTA</w:t>
            </w:r>
          </w:p>
        </w:tc>
      </w:tr>
      <w:tr w:rsidR="007957E3" w:rsidRPr="001052CE" w14:paraId="058DA7EA" w14:textId="77777777" w:rsidTr="008225BA">
        <w:trPr>
          <w:cantSplit/>
          <w:jc w:val="center"/>
        </w:trPr>
        <w:tc>
          <w:tcPr>
            <w:tcW w:w="704" w:type="dxa"/>
            <w:vAlign w:val="center"/>
          </w:tcPr>
          <w:p w14:paraId="74911799" w14:textId="7B316BEE" w:rsidR="007957E3" w:rsidRPr="008A5DC4" w:rsidRDefault="007957E3" w:rsidP="007957E3">
            <w:pPr>
              <w:jc w:val="center"/>
              <w:rPr>
                <w:lang w:val="lt-LT"/>
              </w:rPr>
            </w:pPr>
            <w:r>
              <w:rPr>
                <w:sz w:val="22"/>
                <w:szCs w:val="22"/>
                <w:lang w:val="lt-LT"/>
              </w:rPr>
              <w:t>10.2.</w:t>
            </w:r>
          </w:p>
        </w:tc>
        <w:tc>
          <w:tcPr>
            <w:tcW w:w="3402" w:type="dxa"/>
          </w:tcPr>
          <w:p w14:paraId="730B8079" w14:textId="38519A13" w:rsidR="007957E3" w:rsidRPr="001052CE" w:rsidRDefault="007957E3" w:rsidP="007957E3">
            <w:pPr>
              <w:rPr>
                <w:rStyle w:val="Bodytext2"/>
                <w:sz w:val="20"/>
                <w:szCs w:val="20"/>
              </w:rPr>
            </w:pPr>
            <w:r w:rsidRPr="001052CE">
              <w:rPr>
                <w:rStyle w:val="Bodytext2"/>
                <w:sz w:val="20"/>
                <w:szCs w:val="20"/>
              </w:rPr>
              <w:t>Vykdyti priešgaisrinės signalizacijos,</w:t>
            </w:r>
            <w:r>
              <w:rPr>
                <w:rStyle w:val="Bodytext2"/>
                <w:sz w:val="20"/>
                <w:szCs w:val="20"/>
              </w:rPr>
              <w:t xml:space="preserve"> </w:t>
            </w:r>
            <w:r w:rsidRPr="001052CE">
              <w:rPr>
                <w:rStyle w:val="Bodytext2"/>
                <w:sz w:val="20"/>
                <w:szCs w:val="20"/>
              </w:rPr>
              <w:t>gaisro aptikimo ir signalizavimo</w:t>
            </w:r>
          </w:p>
          <w:p w14:paraId="7D434B67" w14:textId="68391A7D" w:rsidR="00CD7E83" w:rsidRPr="005E1512" w:rsidRDefault="007957E3" w:rsidP="007957E3">
            <w:pPr>
              <w:rPr>
                <w:color w:val="000000"/>
                <w:sz w:val="20"/>
                <w:szCs w:val="20"/>
                <w:lang w:val="lt-LT" w:eastAsia="lt-LT" w:bidi="lt-LT"/>
              </w:rPr>
            </w:pPr>
            <w:r w:rsidRPr="001052CE">
              <w:rPr>
                <w:rStyle w:val="Bodytext2"/>
                <w:sz w:val="20"/>
                <w:szCs w:val="20"/>
              </w:rPr>
              <w:t>sistemų ir kitų įrenginių techninės</w:t>
            </w:r>
            <w:r>
              <w:rPr>
                <w:rStyle w:val="Bodytext2"/>
                <w:sz w:val="20"/>
                <w:szCs w:val="20"/>
              </w:rPr>
              <w:t xml:space="preserve"> </w:t>
            </w:r>
            <w:r w:rsidRPr="001052CE">
              <w:rPr>
                <w:rStyle w:val="Bodytext2"/>
                <w:sz w:val="20"/>
                <w:szCs w:val="20"/>
              </w:rPr>
              <w:t>priežiūros ir jų veikimo kontrolę</w:t>
            </w:r>
          </w:p>
        </w:tc>
        <w:tc>
          <w:tcPr>
            <w:tcW w:w="3686" w:type="dxa"/>
            <w:vAlign w:val="center"/>
          </w:tcPr>
          <w:p w14:paraId="19B0B451" w14:textId="023E2ABC" w:rsidR="007957E3" w:rsidRPr="001052CE" w:rsidRDefault="007957E3" w:rsidP="007957E3">
            <w:pPr>
              <w:rPr>
                <w:sz w:val="20"/>
                <w:szCs w:val="20"/>
                <w:lang w:val="lt-LT"/>
              </w:rPr>
            </w:pPr>
            <w:r w:rsidRPr="00A7604A">
              <w:rPr>
                <w:sz w:val="20"/>
                <w:szCs w:val="20"/>
                <w:lang w:val="lt-LT"/>
              </w:rPr>
              <w:t>Bus stiprinama civilinės</w:t>
            </w:r>
            <w:r>
              <w:rPr>
                <w:sz w:val="20"/>
                <w:szCs w:val="20"/>
                <w:lang w:val="lt-LT"/>
              </w:rPr>
              <w:t xml:space="preserve"> </w:t>
            </w:r>
            <w:r w:rsidRPr="00A7604A">
              <w:rPr>
                <w:sz w:val="20"/>
                <w:szCs w:val="20"/>
                <w:lang w:val="lt-LT"/>
              </w:rPr>
              <w:t>saugos parengtis</w:t>
            </w:r>
            <w:r>
              <w:rPr>
                <w:sz w:val="20"/>
                <w:szCs w:val="20"/>
                <w:lang w:val="lt-LT"/>
              </w:rPr>
              <w:t xml:space="preserve"> įstaigoje</w:t>
            </w:r>
          </w:p>
        </w:tc>
        <w:tc>
          <w:tcPr>
            <w:tcW w:w="2976" w:type="dxa"/>
            <w:vAlign w:val="center"/>
          </w:tcPr>
          <w:p w14:paraId="13045A47" w14:textId="1CF35553" w:rsidR="007957E3" w:rsidRPr="001052CE" w:rsidRDefault="007957E3" w:rsidP="007957E3">
            <w:pPr>
              <w:jc w:val="center"/>
              <w:rPr>
                <w:sz w:val="20"/>
                <w:szCs w:val="20"/>
                <w:lang w:val="lt-LT"/>
              </w:rPr>
            </w:pPr>
            <w:r>
              <w:rPr>
                <w:sz w:val="20"/>
                <w:szCs w:val="20"/>
                <w:lang w:val="lt-LT"/>
              </w:rPr>
              <w:t>Atlikti kartą per metus ir įforminti</w:t>
            </w:r>
            <w:r w:rsidRPr="001052CE">
              <w:rPr>
                <w:sz w:val="20"/>
                <w:szCs w:val="20"/>
                <w:lang w:val="lt-LT"/>
              </w:rPr>
              <w:t xml:space="preserve"> </w:t>
            </w:r>
            <w:r>
              <w:rPr>
                <w:sz w:val="20"/>
                <w:szCs w:val="20"/>
                <w:lang w:val="lt-LT"/>
              </w:rPr>
              <w:t>žurnale</w:t>
            </w:r>
          </w:p>
        </w:tc>
        <w:tc>
          <w:tcPr>
            <w:tcW w:w="1985" w:type="dxa"/>
            <w:vAlign w:val="center"/>
          </w:tcPr>
          <w:p w14:paraId="364117C1" w14:textId="0B8C1060" w:rsidR="007957E3" w:rsidRPr="001052CE" w:rsidRDefault="007957E3" w:rsidP="007957E3">
            <w:pPr>
              <w:jc w:val="center"/>
              <w:rPr>
                <w:sz w:val="20"/>
                <w:szCs w:val="20"/>
                <w:lang w:val="lt-LT"/>
              </w:rPr>
            </w:pPr>
            <w:r>
              <w:rPr>
                <w:sz w:val="20"/>
                <w:szCs w:val="20"/>
                <w:lang w:val="lt-LT"/>
              </w:rPr>
              <w:t>Patikrinta</w:t>
            </w:r>
            <w:r w:rsidRPr="001052CE">
              <w:rPr>
                <w:sz w:val="20"/>
                <w:szCs w:val="20"/>
                <w:lang w:val="lt-LT"/>
              </w:rPr>
              <w:t xml:space="preserve"> – 2 balai.</w:t>
            </w:r>
          </w:p>
          <w:p w14:paraId="7A391676" w14:textId="3231882B" w:rsidR="007957E3" w:rsidRPr="001052CE" w:rsidRDefault="007957E3" w:rsidP="007957E3">
            <w:pPr>
              <w:jc w:val="center"/>
              <w:rPr>
                <w:sz w:val="20"/>
                <w:szCs w:val="20"/>
                <w:lang w:val="lt-LT"/>
              </w:rPr>
            </w:pPr>
            <w:r>
              <w:rPr>
                <w:sz w:val="20"/>
                <w:szCs w:val="20"/>
                <w:lang w:val="lt-LT"/>
              </w:rPr>
              <w:t>Nepatikrinta</w:t>
            </w:r>
            <w:r w:rsidRPr="001052CE">
              <w:rPr>
                <w:sz w:val="20"/>
                <w:szCs w:val="20"/>
                <w:lang w:val="lt-LT"/>
              </w:rPr>
              <w:t xml:space="preserve">– 0 balų  </w:t>
            </w:r>
          </w:p>
        </w:tc>
        <w:tc>
          <w:tcPr>
            <w:tcW w:w="1984" w:type="dxa"/>
            <w:vAlign w:val="center"/>
          </w:tcPr>
          <w:p w14:paraId="7B1F946A" w14:textId="23319D33" w:rsidR="007957E3" w:rsidRPr="001052CE" w:rsidRDefault="007957E3" w:rsidP="007957E3">
            <w:pPr>
              <w:jc w:val="center"/>
              <w:rPr>
                <w:sz w:val="20"/>
                <w:szCs w:val="20"/>
                <w:lang w:val="lt-LT"/>
              </w:rPr>
            </w:pPr>
            <w:r w:rsidRPr="00C4363D">
              <w:rPr>
                <w:sz w:val="20"/>
                <w:szCs w:val="20"/>
                <w:lang w:val="lt-LT"/>
              </w:rPr>
              <w:t>ĮVYKDYTA</w:t>
            </w:r>
          </w:p>
        </w:tc>
      </w:tr>
      <w:tr w:rsidR="007957E3" w:rsidRPr="001052CE" w14:paraId="7340EF76" w14:textId="77777777" w:rsidTr="008225BA">
        <w:trPr>
          <w:cantSplit/>
          <w:jc w:val="center"/>
        </w:trPr>
        <w:tc>
          <w:tcPr>
            <w:tcW w:w="704" w:type="dxa"/>
            <w:vAlign w:val="center"/>
          </w:tcPr>
          <w:p w14:paraId="12F39173" w14:textId="3CD728EA" w:rsidR="007957E3" w:rsidRDefault="008C68A7" w:rsidP="007957E3">
            <w:pPr>
              <w:jc w:val="center"/>
              <w:rPr>
                <w:sz w:val="22"/>
                <w:szCs w:val="22"/>
                <w:lang w:val="lt-LT"/>
              </w:rPr>
            </w:pPr>
            <w:r>
              <w:rPr>
                <w:sz w:val="22"/>
                <w:szCs w:val="22"/>
                <w:lang w:val="lt-LT"/>
              </w:rPr>
              <w:lastRenderedPageBreak/>
              <w:t>10.3.</w:t>
            </w:r>
          </w:p>
        </w:tc>
        <w:tc>
          <w:tcPr>
            <w:tcW w:w="3402" w:type="dxa"/>
          </w:tcPr>
          <w:p w14:paraId="251F9DAE" w14:textId="71BA2AB0" w:rsidR="00CD7E83" w:rsidRPr="001052CE" w:rsidRDefault="007957E3" w:rsidP="007957E3">
            <w:pPr>
              <w:rPr>
                <w:rStyle w:val="Bodytext2"/>
                <w:sz w:val="20"/>
                <w:szCs w:val="20"/>
              </w:rPr>
            </w:pPr>
            <w:r w:rsidRPr="00921CBF">
              <w:rPr>
                <w:color w:val="000000"/>
                <w:sz w:val="20"/>
                <w:szCs w:val="20"/>
                <w:lang w:val="lt-LT" w:eastAsia="lt-LT" w:bidi="lt-LT"/>
              </w:rPr>
              <w:t>Savalaikiai užpildyti turimus gesintuvus ir, esant reikalui, skirti lėšas naujiems gesintuvams įsigyti</w:t>
            </w:r>
          </w:p>
        </w:tc>
        <w:tc>
          <w:tcPr>
            <w:tcW w:w="3686" w:type="dxa"/>
            <w:vAlign w:val="center"/>
          </w:tcPr>
          <w:p w14:paraId="48F0D8D4" w14:textId="1BDC6490" w:rsidR="007957E3" w:rsidRPr="001052CE" w:rsidRDefault="007957E3" w:rsidP="007957E3">
            <w:pPr>
              <w:rPr>
                <w:sz w:val="20"/>
                <w:szCs w:val="20"/>
                <w:lang w:val="lt-LT"/>
              </w:rPr>
            </w:pPr>
            <w:r w:rsidRPr="00A7604A">
              <w:rPr>
                <w:sz w:val="20"/>
                <w:szCs w:val="20"/>
                <w:lang w:val="lt-LT"/>
              </w:rPr>
              <w:t>Bus stiprinama civilinės</w:t>
            </w:r>
            <w:r>
              <w:rPr>
                <w:sz w:val="20"/>
                <w:szCs w:val="20"/>
                <w:lang w:val="lt-LT"/>
              </w:rPr>
              <w:t xml:space="preserve"> </w:t>
            </w:r>
            <w:r w:rsidRPr="00A7604A">
              <w:rPr>
                <w:sz w:val="20"/>
                <w:szCs w:val="20"/>
                <w:lang w:val="lt-LT"/>
              </w:rPr>
              <w:t>saugos parengtis</w:t>
            </w:r>
            <w:r>
              <w:rPr>
                <w:sz w:val="20"/>
                <w:szCs w:val="20"/>
                <w:lang w:val="lt-LT"/>
              </w:rPr>
              <w:t xml:space="preserve"> įstaigoje</w:t>
            </w:r>
          </w:p>
        </w:tc>
        <w:tc>
          <w:tcPr>
            <w:tcW w:w="2976" w:type="dxa"/>
            <w:vAlign w:val="center"/>
          </w:tcPr>
          <w:p w14:paraId="5ABB14D5" w14:textId="15D35207" w:rsidR="007957E3" w:rsidRPr="001052CE" w:rsidRDefault="007957E3" w:rsidP="007957E3">
            <w:pPr>
              <w:jc w:val="center"/>
              <w:rPr>
                <w:sz w:val="20"/>
                <w:szCs w:val="20"/>
                <w:lang w:val="lt-LT"/>
              </w:rPr>
            </w:pPr>
            <w:r>
              <w:rPr>
                <w:sz w:val="20"/>
                <w:szCs w:val="20"/>
                <w:lang w:val="lt-LT"/>
              </w:rPr>
              <w:t>Atlikti kartą per metus</w:t>
            </w:r>
          </w:p>
        </w:tc>
        <w:tc>
          <w:tcPr>
            <w:tcW w:w="1985" w:type="dxa"/>
            <w:vAlign w:val="center"/>
          </w:tcPr>
          <w:p w14:paraId="31AD2D38" w14:textId="77777777" w:rsidR="007957E3" w:rsidRPr="001052CE" w:rsidRDefault="007957E3" w:rsidP="007957E3">
            <w:pPr>
              <w:jc w:val="center"/>
              <w:rPr>
                <w:sz w:val="20"/>
                <w:szCs w:val="20"/>
                <w:lang w:val="lt-LT"/>
              </w:rPr>
            </w:pPr>
            <w:r>
              <w:rPr>
                <w:sz w:val="20"/>
                <w:szCs w:val="20"/>
                <w:lang w:val="lt-LT"/>
              </w:rPr>
              <w:t>Patikrinta</w:t>
            </w:r>
            <w:r w:rsidRPr="001052CE">
              <w:rPr>
                <w:sz w:val="20"/>
                <w:szCs w:val="20"/>
                <w:lang w:val="lt-LT"/>
              </w:rPr>
              <w:t xml:space="preserve"> – 2 balai.</w:t>
            </w:r>
          </w:p>
          <w:p w14:paraId="172D5D88" w14:textId="5BAC9695" w:rsidR="007957E3" w:rsidRPr="001052CE" w:rsidRDefault="007957E3" w:rsidP="007957E3">
            <w:pPr>
              <w:jc w:val="center"/>
              <w:rPr>
                <w:sz w:val="20"/>
                <w:szCs w:val="20"/>
                <w:lang w:val="lt-LT"/>
              </w:rPr>
            </w:pPr>
            <w:r>
              <w:rPr>
                <w:sz w:val="20"/>
                <w:szCs w:val="20"/>
                <w:lang w:val="lt-LT"/>
              </w:rPr>
              <w:t>Nepatikrinta</w:t>
            </w:r>
            <w:r w:rsidRPr="001052CE">
              <w:rPr>
                <w:sz w:val="20"/>
                <w:szCs w:val="20"/>
                <w:lang w:val="lt-LT"/>
              </w:rPr>
              <w:t>– 0 balų</w:t>
            </w:r>
          </w:p>
        </w:tc>
        <w:tc>
          <w:tcPr>
            <w:tcW w:w="1984" w:type="dxa"/>
            <w:vAlign w:val="center"/>
          </w:tcPr>
          <w:p w14:paraId="4269E347" w14:textId="5E60BDE2" w:rsidR="007957E3" w:rsidRPr="001052CE" w:rsidRDefault="007957E3" w:rsidP="007957E3">
            <w:pPr>
              <w:jc w:val="center"/>
              <w:rPr>
                <w:sz w:val="20"/>
                <w:szCs w:val="20"/>
                <w:lang w:val="lt-LT"/>
              </w:rPr>
            </w:pPr>
            <w:r w:rsidRPr="00C4363D">
              <w:rPr>
                <w:sz w:val="20"/>
                <w:szCs w:val="20"/>
                <w:lang w:val="lt-LT"/>
              </w:rPr>
              <w:t>ĮVYKDYTA</w:t>
            </w:r>
          </w:p>
        </w:tc>
      </w:tr>
      <w:tr w:rsidR="007858F7" w:rsidRPr="001052CE" w14:paraId="7A69608C" w14:textId="77777777" w:rsidTr="008225BA">
        <w:trPr>
          <w:cantSplit/>
          <w:jc w:val="center"/>
        </w:trPr>
        <w:tc>
          <w:tcPr>
            <w:tcW w:w="704" w:type="dxa"/>
            <w:vAlign w:val="center"/>
          </w:tcPr>
          <w:p w14:paraId="355FA1FE" w14:textId="4B1B3C98" w:rsidR="007858F7" w:rsidRDefault="007858F7" w:rsidP="00F5495A">
            <w:pPr>
              <w:jc w:val="center"/>
              <w:rPr>
                <w:sz w:val="22"/>
                <w:szCs w:val="22"/>
                <w:lang w:val="lt-LT"/>
              </w:rPr>
            </w:pPr>
            <w:r>
              <w:rPr>
                <w:sz w:val="22"/>
                <w:szCs w:val="22"/>
                <w:lang w:val="lt-LT"/>
              </w:rPr>
              <w:t>11.</w:t>
            </w:r>
          </w:p>
        </w:tc>
        <w:tc>
          <w:tcPr>
            <w:tcW w:w="7088" w:type="dxa"/>
            <w:gridSpan w:val="2"/>
          </w:tcPr>
          <w:p w14:paraId="2AB7BDCD" w14:textId="71DD1FD6" w:rsidR="007858F7" w:rsidRPr="001052CE" w:rsidRDefault="007858F7" w:rsidP="00F5495A">
            <w:pPr>
              <w:rPr>
                <w:sz w:val="20"/>
                <w:szCs w:val="20"/>
                <w:lang w:val="lt-LT"/>
              </w:rPr>
            </w:pPr>
            <w:r w:rsidRPr="00151E75">
              <w:rPr>
                <w:b/>
                <w:color w:val="000000"/>
                <w:szCs w:val="20"/>
                <w:lang w:val="lt-LT" w:eastAsia="lt-LT" w:bidi="lt-LT"/>
              </w:rPr>
              <w:t>Pavojingos užkrečiamosios ligos</w:t>
            </w:r>
          </w:p>
        </w:tc>
        <w:tc>
          <w:tcPr>
            <w:tcW w:w="2976" w:type="dxa"/>
            <w:vAlign w:val="center"/>
          </w:tcPr>
          <w:p w14:paraId="65F922CF" w14:textId="77777777" w:rsidR="007858F7" w:rsidRPr="001052CE" w:rsidRDefault="007858F7" w:rsidP="00F5495A">
            <w:pPr>
              <w:jc w:val="center"/>
              <w:rPr>
                <w:sz w:val="20"/>
                <w:szCs w:val="20"/>
                <w:lang w:val="lt-LT"/>
              </w:rPr>
            </w:pPr>
          </w:p>
        </w:tc>
        <w:tc>
          <w:tcPr>
            <w:tcW w:w="1985" w:type="dxa"/>
            <w:vAlign w:val="center"/>
          </w:tcPr>
          <w:p w14:paraId="4237D159" w14:textId="77777777" w:rsidR="007858F7" w:rsidRPr="001052CE" w:rsidRDefault="007858F7" w:rsidP="00F5495A">
            <w:pPr>
              <w:jc w:val="center"/>
              <w:rPr>
                <w:sz w:val="20"/>
                <w:szCs w:val="20"/>
                <w:lang w:val="lt-LT"/>
              </w:rPr>
            </w:pPr>
          </w:p>
        </w:tc>
        <w:tc>
          <w:tcPr>
            <w:tcW w:w="1984" w:type="dxa"/>
            <w:vAlign w:val="center"/>
          </w:tcPr>
          <w:p w14:paraId="726727A9" w14:textId="77777777" w:rsidR="007858F7" w:rsidRPr="001052CE" w:rsidRDefault="007858F7" w:rsidP="00F5495A">
            <w:pPr>
              <w:jc w:val="center"/>
              <w:rPr>
                <w:sz w:val="20"/>
                <w:szCs w:val="20"/>
                <w:lang w:val="lt-LT"/>
              </w:rPr>
            </w:pPr>
          </w:p>
        </w:tc>
      </w:tr>
      <w:tr w:rsidR="007858F7" w:rsidRPr="001052CE" w14:paraId="60BA2D35" w14:textId="77777777" w:rsidTr="008225BA">
        <w:trPr>
          <w:cantSplit/>
          <w:jc w:val="center"/>
        </w:trPr>
        <w:tc>
          <w:tcPr>
            <w:tcW w:w="704" w:type="dxa"/>
            <w:vAlign w:val="center"/>
          </w:tcPr>
          <w:p w14:paraId="6E14B57D" w14:textId="79F14405" w:rsidR="007858F7" w:rsidRDefault="007858F7" w:rsidP="00F5495A">
            <w:pPr>
              <w:jc w:val="center"/>
              <w:rPr>
                <w:sz w:val="22"/>
                <w:szCs w:val="22"/>
                <w:lang w:val="lt-LT"/>
              </w:rPr>
            </w:pPr>
            <w:r>
              <w:rPr>
                <w:sz w:val="22"/>
                <w:szCs w:val="22"/>
                <w:lang w:val="lt-LT"/>
              </w:rPr>
              <w:t>11.1.</w:t>
            </w:r>
          </w:p>
        </w:tc>
        <w:tc>
          <w:tcPr>
            <w:tcW w:w="3402" w:type="dxa"/>
            <w:vAlign w:val="center"/>
          </w:tcPr>
          <w:p w14:paraId="64B7E6E1" w14:textId="099927C0" w:rsidR="007858F7" w:rsidRPr="00151E75" w:rsidRDefault="007858F7" w:rsidP="00F5495A">
            <w:pPr>
              <w:rPr>
                <w:rStyle w:val="Bodytext2"/>
                <w:sz w:val="20"/>
                <w:szCs w:val="20"/>
              </w:rPr>
            </w:pPr>
            <w:r w:rsidRPr="00151E75">
              <w:rPr>
                <w:rStyle w:val="Bodytext2"/>
                <w:sz w:val="20"/>
                <w:szCs w:val="20"/>
              </w:rPr>
              <w:t>Aprūpinti darbuotojus asmeninėmis</w:t>
            </w:r>
            <w:r>
              <w:rPr>
                <w:rStyle w:val="Bodytext2"/>
                <w:sz w:val="20"/>
                <w:szCs w:val="20"/>
              </w:rPr>
              <w:t xml:space="preserve"> </w:t>
            </w:r>
            <w:r w:rsidRPr="00151E75">
              <w:rPr>
                <w:rStyle w:val="Bodytext2"/>
                <w:sz w:val="20"/>
                <w:szCs w:val="20"/>
              </w:rPr>
              <w:t>apsaugos priemonėmis (vienkartinėmis</w:t>
            </w:r>
          </w:p>
          <w:p w14:paraId="2B836B3B" w14:textId="2468EC2C" w:rsidR="00CD7E83" w:rsidRPr="001052CE" w:rsidRDefault="007858F7" w:rsidP="00F5495A">
            <w:pPr>
              <w:rPr>
                <w:rStyle w:val="Bodytext2"/>
                <w:sz w:val="20"/>
                <w:szCs w:val="20"/>
              </w:rPr>
            </w:pPr>
            <w:r w:rsidRPr="00151E75">
              <w:rPr>
                <w:rStyle w:val="Bodytext2"/>
                <w:sz w:val="20"/>
                <w:szCs w:val="20"/>
              </w:rPr>
              <w:t>veido kaukėmis)</w:t>
            </w:r>
            <w:r>
              <w:rPr>
                <w:rStyle w:val="Bodytext2"/>
                <w:sz w:val="20"/>
                <w:szCs w:val="20"/>
              </w:rPr>
              <w:t xml:space="preserve"> </w:t>
            </w:r>
          </w:p>
        </w:tc>
        <w:tc>
          <w:tcPr>
            <w:tcW w:w="3686" w:type="dxa"/>
            <w:vAlign w:val="center"/>
          </w:tcPr>
          <w:p w14:paraId="6BB582C8" w14:textId="73A92581" w:rsidR="007858F7" w:rsidRPr="001052CE" w:rsidRDefault="007858F7" w:rsidP="00F5495A">
            <w:pPr>
              <w:rPr>
                <w:sz w:val="20"/>
                <w:szCs w:val="20"/>
                <w:lang w:val="lt-LT"/>
              </w:rPr>
            </w:pPr>
            <w:r>
              <w:rPr>
                <w:sz w:val="20"/>
                <w:szCs w:val="20"/>
                <w:lang w:val="lt-LT"/>
              </w:rPr>
              <w:t xml:space="preserve">Užkirsti kelią darbuotojams užsikrėsti ir ligos plitimui  </w:t>
            </w:r>
          </w:p>
        </w:tc>
        <w:tc>
          <w:tcPr>
            <w:tcW w:w="2976" w:type="dxa"/>
            <w:vAlign w:val="center"/>
          </w:tcPr>
          <w:p w14:paraId="2D673662" w14:textId="6DF5E9AF" w:rsidR="007858F7" w:rsidRPr="001052CE" w:rsidRDefault="007858F7" w:rsidP="00F5495A">
            <w:pPr>
              <w:jc w:val="center"/>
              <w:rPr>
                <w:sz w:val="20"/>
                <w:szCs w:val="20"/>
                <w:lang w:val="lt-LT"/>
              </w:rPr>
            </w:pPr>
            <w:r>
              <w:rPr>
                <w:sz w:val="20"/>
                <w:szCs w:val="20"/>
                <w:lang w:val="lt-LT"/>
              </w:rPr>
              <w:t>Aprūpinti visus darbuotojus</w:t>
            </w:r>
          </w:p>
        </w:tc>
        <w:tc>
          <w:tcPr>
            <w:tcW w:w="1985" w:type="dxa"/>
            <w:vAlign w:val="center"/>
          </w:tcPr>
          <w:p w14:paraId="787580D7" w14:textId="305941C6" w:rsidR="007858F7" w:rsidRPr="001052CE" w:rsidRDefault="007858F7" w:rsidP="00F5495A">
            <w:pPr>
              <w:jc w:val="center"/>
              <w:rPr>
                <w:sz w:val="20"/>
                <w:szCs w:val="20"/>
                <w:lang w:val="lt-LT"/>
              </w:rPr>
            </w:pPr>
            <w:r>
              <w:rPr>
                <w:sz w:val="20"/>
                <w:szCs w:val="20"/>
                <w:lang w:val="lt-LT"/>
              </w:rPr>
              <w:t>Aprūpinti</w:t>
            </w:r>
            <w:r w:rsidRPr="001052CE">
              <w:rPr>
                <w:sz w:val="20"/>
                <w:szCs w:val="20"/>
                <w:lang w:val="lt-LT"/>
              </w:rPr>
              <w:t xml:space="preserve"> – 2 balai.</w:t>
            </w:r>
          </w:p>
          <w:p w14:paraId="5EB142CC" w14:textId="40ABDFB1" w:rsidR="007858F7" w:rsidRPr="001052CE" w:rsidRDefault="007858F7" w:rsidP="00F5495A">
            <w:pPr>
              <w:jc w:val="center"/>
              <w:rPr>
                <w:sz w:val="20"/>
                <w:szCs w:val="20"/>
                <w:lang w:val="lt-LT"/>
              </w:rPr>
            </w:pPr>
            <w:r>
              <w:rPr>
                <w:sz w:val="20"/>
                <w:szCs w:val="20"/>
                <w:lang w:val="lt-LT"/>
              </w:rPr>
              <w:t xml:space="preserve">Neaprūpinti </w:t>
            </w:r>
            <w:r w:rsidRPr="001052CE">
              <w:rPr>
                <w:sz w:val="20"/>
                <w:szCs w:val="20"/>
                <w:lang w:val="lt-LT"/>
              </w:rPr>
              <w:t>– 0 balų</w:t>
            </w:r>
          </w:p>
        </w:tc>
        <w:tc>
          <w:tcPr>
            <w:tcW w:w="1984" w:type="dxa"/>
            <w:vAlign w:val="center"/>
          </w:tcPr>
          <w:p w14:paraId="515C65CC" w14:textId="772EFCE9" w:rsidR="007858F7" w:rsidRPr="001052CE" w:rsidRDefault="007957E3" w:rsidP="00F5495A">
            <w:pPr>
              <w:jc w:val="center"/>
              <w:rPr>
                <w:sz w:val="20"/>
                <w:szCs w:val="20"/>
                <w:lang w:val="lt-LT"/>
              </w:rPr>
            </w:pPr>
            <w:r>
              <w:rPr>
                <w:sz w:val="20"/>
                <w:szCs w:val="20"/>
                <w:lang w:val="lt-LT"/>
              </w:rPr>
              <w:t>ĮVYKDYTA</w:t>
            </w:r>
          </w:p>
        </w:tc>
      </w:tr>
      <w:tr w:rsidR="007858F7" w:rsidRPr="001052CE" w14:paraId="72BAC8BF" w14:textId="77777777" w:rsidTr="008225BA">
        <w:trPr>
          <w:cantSplit/>
          <w:jc w:val="center"/>
        </w:trPr>
        <w:tc>
          <w:tcPr>
            <w:tcW w:w="704" w:type="dxa"/>
            <w:vAlign w:val="center"/>
          </w:tcPr>
          <w:p w14:paraId="5ADFDAE8" w14:textId="37CB6D47" w:rsidR="007858F7" w:rsidRDefault="007858F7" w:rsidP="00F5495A">
            <w:pPr>
              <w:jc w:val="center"/>
              <w:rPr>
                <w:sz w:val="22"/>
                <w:szCs w:val="22"/>
                <w:lang w:val="lt-LT"/>
              </w:rPr>
            </w:pPr>
            <w:r>
              <w:rPr>
                <w:sz w:val="22"/>
                <w:szCs w:val="22"/>
                <w:lang w:val="lt-LT"/>
              </w:rPr>
              <w:t>11.2.</w:t>
            </w:r>
          </w:p>
        </w:tc>
        <w:tc>
          <w:tcPr>
            <w:tcW w:w="3402" w:type="dxa"/>
            <w:vAlign w:val="center"/>
          </w:tcPr>
          <w:p w14:paraId="4D691AF6" w14:textId="6BC03237" w:rsidR="007858F7" w:rsidRPr="00151E75" w:rsidRDefault="007858F7" w:rsidP="00F5495A">
            <w:pPr>
              <w:rPr>
                <w:rStyle w:val="Bodytext2"/>
                <w:sz w:val="20"/>
                <w:szCs w:val="20"/>
              </w:rPr>
            </w:pPr>
            <w:r w:rsidRPr="00151E75">
              <w:rPr>
                <w:rStyle w:val="Bodytext2"/>
                <w:sz w:val="20"/>
                <w:szCs w:val="20"/>
              </w:rPr>
              <w:t>Teikti informaciją darbuotojams,</w:t>
            </w:r>
            <w:r>
              <w:rPr>
                <w:rStyle w:val="Bodytext2"/>
                <w:sz w:val="20"/>
                <w:szCs w:val="20"/>
              </w:rPr>
              <w:t xml:space="preserve"> </w:t>
            </w:r>
            <w:r w:rsidRPr="00151E75">
              <w:rPr>
                <w:rStyle w:val="Bodytext2"/>
                <w:sz w:val="20"/>
                <w:szCs w:val="20"/>
              </w:rPr>
              <w:t>ugdytinių tėvams apie priemones,</w:t>
            </w:r>
          </w:p>
          <w:p w14:paraId="58DDE3AD" w14:textId="253CB142" w:rsidR="00CD7E83" w:rsidRPr="00151E75" w:rsidRDefault="007858F7" w:rsidP="00F5495A">
            <w:pPr>
              <w:rPr>
                <w:rStyle w:val="Bodytext2"/>
                <w:sz w:val="20"/>
                <w:szCs w:val="20"/>
              </w:rPr>
            </w:pPr>
            <w:r w:rsidRPr="00151E75">
              <w:rPr>
                <w:rStyle w:val="Bodytext2"/>
                <w:sz w:val="20"/>
                <w:szCs w:val="20"/>
              </w:rPr>
              <w:t>kurių reikėtų imtis ligų, epidemijų</w:t>
            </w:r>
            <w:r>
              <w:rPr>
                <w:rStyle w:val="Bodytext2"/>
                <w:sz w:val="20"/>
                <w:szCs w:val="20"/>
              </w:rPr>
              <w:t xml:space="preserve"> </w:t>
            </w:r>
            <w:r w:rsidRPr="00151E75">
              <w:rPr>
                <w:rStyle w:val="Bodytext2"/>
                <w:sz w:val="20"/>
                <w:szCs w:val="20"/>
              </w:rPr>
              <w:t>metu, siekiant apsisaugoti nuo</w:t>
            </w:r>
            <w:r>
              <w:rPr>
                <w:rStyle w:val="Bodytext2"/>
                <w:sz w:val="20"/>
                <w:szCs w:val="20"/>
              </w:rPr>
              <w:t xml:space="preserve"> </w:t>
            </w:r>
            <w:r w:rsidRPr="00151E75">
              <w:rPr>
                <w:rStyle w:val="Bodytext2"/>
                <w:sz w:val="20"/>
                <w:szCs w:val="20"/>
              </w:rPr>
              <w:t>susirgimų.</w:t>
            </w:r>
          </w:p>
        </w:tc>
        <w:tc>
          <w:tcPr>
            <w:tcW w:w="3686" w:type="dxa"/>
            <w:vAlign w:val="center"/>
          </w:tcPr>
          <w:p w14:paraId="53745C2E" w14:textId="0BEA7EC1" w:rsidR="007858F7" w:rsidRPr="001052CE" w:rsidRDefault="007858F7" w:rsidP="00F5495A">
            <w:pPr>
              <w:rPr>
                <w:sz w:val="20"/>
                <w:szCs w:val="20"/>
                <w:lang w:val="lt-LT"/>
              </w:rPr>
            </w:pPr>
            <w:r>
              <w:rPr>
                <w:sz w:val="20"/>
                <w:szCs w:val="20"/>
                <w:lang w:val="lt-LT"/>
              </w:rPr>
              <w:t>Suteikti žinių apie prevencines priemones</w:t>
            </w:r>
          </w:p>
        </w:tc>
        <w:tc>
          <w:tcPr>
            <w:tcW w:w="2976" w:type="dxa"/>
            <w:vAlign w:val="center"/>
          </w:tcPr>
          <w:p w14:paraId="44027076" w14:textId="78D0B966" w:rsidR="007858F7" w:rsidRPr="00C261B1" w:rsidRDefault="007858F7" w:rsidP="00F5495A">
            <w:pPr>
              <w:jc w:val="center"/>
              <w:rPr>
                <w:sz w:val="20"/>
                <w:szCs w:val="20"/>
                <w:lang w:val="lt-LT"/>
              </w:rPr>
            </w:pPr>
            <w:r>
              <w:rPr>
                <w:sz w:val="20"/>
                <w:szCs w:val="20"/>
                <w:lang w:val="lt-LT"/>
              </w:rPr>
              <w:t>Paruošti</w:t>
            </w:r>
          </w:p>
          <w:p w14:paraId="2CA124DA" w14:textId="77777777" w:rsidR="007858F7" w:rsidRPr="00C261B1" w:rsidRDefault="007858F7" w:rsidP="00F5495A">
            <w:pPr>
              <w:jc w:val="center"/>
              <w:rPr>
                <w:sz w:val="20"/>
                <w:szCs w:val="20"/>
                <w:lang w:val="lt-LT"/>
              </w:rPr>
            </w:pPr>
            <w:r w:rsidRPr="00C261B1">
              <w:rPr>
                <w:sz w:val="20"/>
                <w:szCs w:val="20"/>
                <w:lang w:val="lt-LT"/>
              </w:rPr>
              <w:t>informacinių</w:t>
            </w:r>
          </w:p>
          <w:p w14:paraId="320145FA" w14:textId="3D0F8BB3" w:rsidR="007858F7" w:rsidRPr="001052CE" w:rsidRDefault="007858F7" w:rsidP="00F5495A">
            <w:pPr>
              <w:jc w:val="center"/>
              <w:rPr>
                <w:sz w:val="20"/>
                <w:szCs w:val="20"/>
                <w:lang w:val="lt-LT"/>
              </w:rPr>
            </w:pPr>
            <w:r w:rsidRPr="00C261B1">
              <w:rPr>
                <w:sz w:val="20"/>
                <w:szCs w:val="20"/>
                <w:lang w:val="lt-LT"/>
              </w:rPr>
              <w:t>pranešimų</w:t>
            </w:r>
          </w:p>
        </w:tc>
        <w:tc>
          <w:tcPr>
            <w:tcW w:w="1985" w:type="dxa"/>
            <w:vAlign w:val="center"/>
          </w:tcPr>
          <w:p w14:paraId="302C4E2E" w14:textId="02861CFA" w:rsidR="007858F7" w:rsidRPr="001052CE" w:rsidRDefault="007858F7" w:rsidP="00F5495A">
            <w:pPr>
              <w:jc w:val="center"/>
              <w:rPr>
                <w:sz w:val="20"/>
                <w:szCs w:val="20"/>
                <w:lang w:val="lt-LT"/>
              </w:rPr>
            </w:pPr>
            <w:r>
              <w:rPr>
                <w:sz w:val="20"/>
                <w:szCs w:val="20"/>
                <w:lang w:val="lt-LT"/>
              </w:rPr>
              <w:t>Paruošta</w:t>
            </w:r>
            <w:r w:rsidRPr="001052CE">
              <w:rPr>
                <w:sz w:val="20"/>
                <w:szCs w:val="20"/>
                <w:lang w:val="lt-LT"/>
              </w:rPr>
              <w:t xml:space="preserve"> – 2 balai.</w:t>
            </w:r>
          </w:p>
          <w:p w14:paraId="357D8FBC" w14:textId="1EA15A30" w:rsidR="007858F7" w:rsidRPr="001052CE" w:rsidRDefault="007858F7" w:rsidP="00F5495A">
            <w:pPr>
              <w:jc w:val="center"/>
              <w:rPr>
                <w:sz w:val="20"/>
                <w:szCs w:val="20"/>
                <w:lang w:val="lt-LT"/>
              </w:rPr>
            </w:pPr>
            <w:r>
              <w:rPr>
                <w:sz w:val="20"/>
                <w:szCs w:val="20"/>
                <w:lang w:val="lt-LT"/>
              </w:rPr>
              <w:t xml:space="preserve">Neparuošta </w:t>
            </w:r>
            <w:r w:rsidRPr="001052CE">
              <w:rPr>
                <w:sz w:val="20"/>
                <w:szCs w:val="20"/>
                <w:lang w:val="lt-LT"/>
              </w:rPr>
              <w:t>– 0 balų</w:t>
            </w:r>
          </w:p>
        </w:tc>
        <w:tc>
          <w:tcPr>
            <w:tcW w:w="1984" w:type="dxa"/>
            <w:vAlign w:val="center"/>
          </w:tcPr>
          <w:p w14:paraId="2CFFF730" w14:textId="61694755" w:rsidR="007858F7" w:rsidRPr="001052CE" w:rsidRDefault="007957E3" w:rsidP="00F5495A">
            <w:pPr>
              <w:jc w:val="center"/>
              <w:rPr>
                <w:sz w:val="20"/>
                <w:szCs w:val="20"/>
                <w:lang w:val="lt-LT"/>
              </w:rPr>
            </w:pPr>
            <w:r>
              <w:rPr>
                <w:sz w:val="20"/>
                <w:szCs w:val="20"/>
                <w:lang w:val="lt-LT"/>
              </w:rPr>
              <w:t>ĮVYKDYTA</w:t>
            </w:r>
          </w:p>
        </w:tc>
      </w:tr>
      <w:tr w:rsidR="00935C60" w:rsidRPr="001052CE" w14:paraId="0DBB7827" w14:textId="77777777" w:rsidTr="008225BA">
        <w:trPr>
          <w:cantSplit/>
          <w:jc w:val="center"/>
        </w:trPr>
        <w:tc>
          <w:tcPr>
            <w:tcW w:w="704" w:type="dxa"/>
            <w:vAlign w:val="center"/>
          </w:tcPr>
          <w:p w14:paraId="06B23AB6" w14:textId="2EAD847F" w:rsidR="00935C60" w:rsidRDefault="00935C60" w:rsidP="00935C60">
            <w:pPr>
              <w:jc w:val="center"/>
              <w:rPr>
                <w:sz w:val="22"/>
                <w:szCs w:val="22"/>
                <w:lang w:val="lt-LT"/>
              </w:rPr>
            </w:pPr>
            <w:r>
              <w:rPr>
                <w:sz w:val="22"/>
                <w:szCs w:val="22"/>
                <w:lang w:val="lt-LT"/>
              </w:rPr>
              <w:t>12.</w:t>
            </w:r>
          </w:p>
        </w:tc>
        <w:tc>
          <w:tcPr>
            <w:tcW w:w="14033" w:type="dxa"/>
            <w:gridSpan w:val="5"/>
            <w:vAlign w:val="center"/>
          </w:tcPr>
          <w:p w14:paraId="31BF2A03" w14:textId="44BBA0FC" w:rsidR="00935C60" w:rsidRDefault="00935C60" w:rsidP="00935C60">
            <w:pPr>
              <w:rPr>
                <w:sz w:val="20"/>
                <w:szCs w:val="20"/>
                <w:lang w:val="lt-LT"/>
              </w:rPr>
            </w:pPr>
            <w:proofErr w:type="spellStart"/>
            <w:r w:rsidRPr="00F5495A">
              <w:rPr>
                <w:b/>
              </w:rPr>
              <w:t>Pastato</w:t>
            </w:r>
            <w:proofErr w:type="spellEnd"/>
            <w:r w:rsidRPr="00F5495A">
              <w:rPr>
                <w:b/>
              </w:rPr>
              <w:t xml:space="preserve"> </w:t>
            </w:r>
            <w:r w:rsidRPr="00F5495A">
              <w:rPr>
                <w:b/>
                <w:lang w:val="lt-LT"/>
              </w:rPr>
              <w:t>griuvimas</w:t>
            </w:r>
            <w:r>
              <w:t xml:space="preserve"> </w:t>
            </w:r>
          </w:p>
        </w:tc>
      </w:tr>
      <w:tr w:rsidR="00785F26" w:rsidRPr="001052CE" w14:paraId="1F310012" w14:textId="77777777" w:rsidTr="008225BA">
        <w:trPr>
          <w:cantSplit/>
          <w:jc w:val="center"/>
        </w:trPr>
        <w:tc>
          <w:tcPr>
            <w:tcW w:w="704" w:type="dxa"/>
            <w:vAlign w:val="center"/>
          </w:tcPr>
          <w:p w14:paraId="2F9F5358" w14:textId="4E3CD99E" w:rsidR="00785F26" w:rsidRDefault="00785F26" w:rsidP="00785F26">
            <w:pPr>
              <w:jc w:val="center"/>
              <w:rPr>
                <w:sz w:val="22"/>
                <w:szCs w:val="22"/>
                <w:lang w:val="lt-LT"/>
              </w:rPr>
            </w:pPr>
            <w:r>
              <w:rPr>
                <w:sz w:val="22"/>
                <w:szCs w:val="22"/>
                <w:lang w:val="lt-LT"/>
              </w:rPr>
              <w:t>12.1.</w:t>
            </w:r>
          </w:p>
        </w:tc>
        <w:tc>
          <w:tcPr>
            <w:tcW w:w="3402" w:type="dxa"/>
            <w:vAlign w:val="center"/>
          </w:tcPr>
          <w:p w14:paraId="0E4D2C77" w14:textId="0F75532D" w:rsidR="00785F26" w:rsidRPr="006F1410" w:rsidRDefault="00785F26" w:rsidP="00785F26">
            <w:pPr>
              <w:rPr>
                <w:sz w:val="20"/>
                <w:lang w:val="lt-LT"/>
              </w:rPr>
            </w:pPr>
            <w:r w:rsidRPr="006F1410">
              <w:rPr>
                <w:sz w:val="20"/>
                <w:lang w:val="lt-LT"/>
              </w:rPr>
              <w:t>Vykdyti statinių periodines, kasmetines ir neeilines apžiūras ir apžiūrų aktus pateikti ūkio subjekto (įstaigos) vadovui</w:t>
            </w:r>
          </w:p>
        </w:tc>
        <w:tc>
          <w:tcPr>
            <w:tcW w:w="3686" w:type="dxa"/>
            <w:vAlign w:val="center"/>
          </w:tcPr>
          <w:p w14:paraId="41AF8E5F" w14:textId="2304917C" w:rsidR="00785F26" w:rsidRDefault="00785F26" w:rsidP="00785F26">
            <w:pPr>
              <w:rPr>
                <w:sz w:val="20"/>
                <w:szCs w:val="20"/>
                <w:lang w:val="lt-LT"/>
              </w:rPr>
            </w:pPr>
            <w:r>
              <w:rPr>
                <w:sz w:val="20"/>
                <w:szCs w:val="20"/>
                <w:lang w:val="lt-LT"/>
              </w:rPr>
              <w:t>Užtikrinti saugų statinių eksploatavimą</w:t>
            </w:r>
          </w:p>
        </w:tc>
        <w:tc>
          <w:tcPr>
            <w:tcW w:w="2976" w:type="dxa"/>
            <w:vAlign w:val="center"/>
          </w:tcPr>
          <w:p w14:paraId="06F5B4BF" w14:textId="014DF501" w:rsidR="00785F26" w:rsidRDefault="00785F26" w:rsidP="00785F26">
            <w:pPr>
              <w:jc w:val="center"/>
              <w:rPr>
                <w:sz w:val="20"/>
                <w:szCs w:val="20"/>
                <w:lang w:val="lt-LT"/>
              </w:rPr>
            </w:pPr>
            <w:r>
              <w:rPr>
                <w:sz w:val="20"/>
                <w:szCs w:val="20"/>
                <w:lang w:val="lt-LT"/>
              </w:rPr>
              <w:t>Atlikti apžiūras ir pildyti nustatytos formos dokumentus</w:t>
            </w:r>
          </w:p>
        </w:tc>
        <w:tc>
          <w:tcPr>
            <w:tcW w:w="1985" w:type="dxa"/>
            <w:vAlign w:val="center"/>
          </w:tcPr>
          <w:p w14:paraId="26BCC842" w14:textId="77777777" w:rsidR="00785F26" w:rsidRPr="001052CE" w:rsidRDefault="00785F26" w:rsidP="00785F26">
            <w:pPr>
              <w:jc w:val="center"/>
              <w:rPr>
                <w:sz w:val="20"/>
                <w:szCs w:val="20"/>
                <w:lang w:val="lt-LT"/>
              </w:rPr>
            </w:pPr>
            <w:r>
              <w:rPr>
                <w:sz w:val="20"/>
                <w:szCs w:val="20"/>
                <w:lang w:val="lt-LT"/>
              </w:rPr>
              <w:t>Atlikta</w:t>
            </w:r>
            <w:r w:rsidRPr="001052CE">
              <w:rPr>
                <w:sz w:val="20"/>
                <w:szCs w:val="20"/>
                <w:lang w:val="lt-LT"/>
              </w:rPr>
              <w:t xml:space="preserve"> – 2 balai.</w:t>
            </w:r>
          </w:p>
          <w:p w14:paraId="1B23BBE3" w14:textId="335B5BDA" w:rsidR="00785F26" w:rsidRDefault="00785F26" w:rsidP="00785F26">
            <w:pPr>
              <w:jc w:val="center"/>
              <w:rPr>
                <w:sz w:val="20"/>
                <w:szCs w:val="20"/>
                <w:lang w:val="lt-LT"/>
              </w:rPr>
            </w:pPr>
            <w:r>
              <w:rPr>
                <w:sz w:val="20"/>
                <w:szCs w:val="20"/>
                <w:lang w:val="lt-LT"/>
              </w:rPr>
              <w:t>Neatlikta</w:t>
            </w:r>
            <w:r w:rsidRPr="001052CE">
              <w:rPr>
                <w:sz w:val="20"/>
                <w:szCs w:val="20"/>
                <w:lang w:val="lt-LT"/>
              </w:rPr>
              <w:t>– 0 balų</w:t>
            </w:r>
          </w:p>
        </w:tc>
        <w:tc>
          <w:tcPr>
            <w:tcW w:w="1984" w:type="dxa"/>
            <w:vAlign w:val="center"/>
          </w:tcPr>
          <w:p w14:paraId="44EBA54B" w14:textId="52DF914C" w:rsidR="00785F26" w:rsidRDefault="00785F26" w:rsidP="00785F26">
            <w:pPr>
              <w:jc w:val="center"/>
              <w:rPr>
                <w:sz w:val="20"/>
                <w:szCs w:val="20"/>
                <w:lang w:val="lt-LT"/>
              </w:rPr>
            </w:pPr>
            <w:r>
              <w:rPr>
                <w:sz w:val="20"/>
                <w:szCs w:val="20"/>
                <w:lang w:val="lt-LT"/>
              </w:rPr>
              <w:t>ĮVYKDYTA</w:t>
            </w:r>
          </w:p>
        </w:tc>
      </w:tr>
      <w:tr w:rsidR="00935C60" w:rsidRPr="001052CE" w14:paraId="0F0C7AA6" w14:textId="77777777" w:rsidTr="008225BA">
        <w:trPr>
          <w:cantSplit/>
          <w:jc w:val="center"/>
        </w:trPr>
        <w:tc>
          <w:tcPr>
            <w:tcW w:w="704" w:type="dxa"/>
            <w:vAlign w:val="center"/>
          </w:tcPr>
          <w:p w14:paraId="6A80C9C2" w14:textId="62E11192" w:rsidR="00935C60" w:rsidRDefault="00935C60" w:rsidP="00935C60">
            <w:pPr>
              <w:jc w:val="center"/>
              <w:rPr>
                <w:sz w:val="22"/>
                <w:szCs w:val="22"/>
                <w:lang w:val="lt-LT"/>
              </w:rPr>
            </w:pPr>
            <w:r>
              <w:rPr>
                <w:sz w:val="22"/>
                <w:szCs w:val="22"/>
                <w:lang w:val="lt-LT"/>
              </w:rPr>
              <w:t>12.2.</w:t>
            </w:r>
          </w:p>
        </w:tc>
        <w:tc>
          <w:tcPr>
            <w:tcW w:w="3402" w:type="dxa"/>
            <w:vAlign w:val="center"/>
          </w:tcPr>
          <w:p w14:paraId="69C91115" w14:textId="64701D3D" w:rsidR="00935C60" w:rsidRPr="006F1410" w:rsidRDefault="00935C60" w:rsidP="00935C60">
            <w:pPr>
              <w:rPr>
                <w:sz w:val="20"/>
                <w:lang w:val="lt-LT"/>
              </w:rPr>
            </w:pPr>
            <w:r w:rsidRPr="006F1410">
              <w:rPr>
                <w:sz w:val="20"/>
                <w:lang w:val="lt-LT"/>
              </w:rPr>
              <w:t>Žiemos metu kasti sniegą nuo stogų, daužyti varveklius</w:t>
            </w:r>
          </w:p>
        </w:tc>
        <w:tc>
          <w:tcPr>
            <w:tcW w:w="3686" w:type="dxa"/>
            <w:vAlign w:val="center"/>
          </w:tcPr>
          <w:p w14:paraId="61A14B43" w14:textId="5BD501F1" w:rsidR="00935C60" w:rsidRDefault="00935C60" w:rsidP="00935C60">
            <w:pPr>
              <w:rPr>
                <w:sz w:val="20"/>
                <w:szCs w:val="20"/>
                <w:lang w:val="lt-LT"/>
              </w:rPr>
            </w:pPr>
            <w:r>
              <w:rPr>
                <w:sz w:val="20"/>
                <w:szCs w:val="20"/>
                <w:lang w:val="lt-LT"/>
              </w:rPr>
              <w:t>Apsaugoti darbuotojus ir vaikus nuo galimų traumų</w:t>
            </w:r>
          </w:p>
        </w:tc>
        <w:tc>
          <w:tcPr>
            <w:tcW w:w="2976" w:type="dxa"/>
            <w:vAlign w:val="center"/>
          </w:tcPr>
          <w:p w14:paraId="03D1341E" w14:textId="074D1974" w:rsidR="00935C60" w:rsidRDefault="00935C60" w:rsidP="00935C60">
            <w:pPr>
              <w:jc w:val="center"/>
              <w:rPr>
                <w:sz w:val="20"/>
                <w:szCs w:val="20"/>
                <w:lang w:val="lt-LT"/>
              </w:rPr>
            </w:pPr>
            <w:r>
              <w:rPr>
                <w:sz w:val="20"/>
                <w:szCs w:val="20"/>
                <w:lang w:val="lt-LT"/>
              </w:rPr>
              <w:t>Užtikrinti tinkamą priežiūrą</w:t>
            </w:r>
          </w:p>
        </w:tc>
        <w:tc>
          <w:tcPr>
            <w:tcW w:w="1985" w:type="dxa"/>
            <w:vAlign w:val="center"/>
          </w:tcPr>
          <w:p w14:paraId="4E9B67A2" w14:textId="77777777" w:rsidR="00935C60" w:rsidRPr="001052CE" w:rsidRDefault="00935C60" w:rsidP="00935C60">
            <w:pPr>
              <w:jc w:val="center"/>
              <w:rPr>
                <w:sz w:val="20"/>
                <w:szCs w:val="20"/>
                <w:lang w:val="lt-LT"/>
              </w:rPr>
            </w:pPr>
            <w:r>
              <w:rPr>
                <w:sz w:val="20"/>
                <w:szCs w:val="20"/>
                <w:lang w:val="lt-LT"/>
              </w:rPr>
              <w:t>Atlikta</w:t>
            </w:r>
            <w:r w:rsidRPr="001052CE">
              <w:rPr>
                <w:sz w:val="20"/>
                <w:szCs w:val="20"/>
                <w:lang w:val="lt-LT"/>
              </w:rPr>
              <w:t xml:space="preserve"> – 2 balai.</w:t>
            </w:r>
          </w:p>
          <w:p w14:paraId="09F7AAA6" w14:textId="3AE38D90" w:rsidR="00935C60" w:rsidRDefault="00935C60" w:rsidP="00935C60">
            <w:pPr>
              <w:jc w:val="center"/>
              <w:rPr>
                <w:sz w:val="20"/>
                <w:szCs w:val="20"/>
                <w:lang w:val="lt-LT"/>
              </w:rPr>
            </w:pPr>
            <w:r>
              <w:rPr>
                <w:sz w:val="20"/>
                <w:szCs w:val="20"/>
                <w:lang w:val="lt-LT"/>
              </w:rPr>
              <w:t>Neatlikta</w:t>
            </w:r>
            <w:r w:rsidRPr="001052CE">
              <w:rPr>
                <w:sz w:val="20"/>
                <w:szCs w:val="20"/>
                <w:lang w:val="lt-LT"/>
              </w:rPr>
              <w:t>– 0 balų</w:t>
            </w:r>
          </w:p>
        </w:tc>
        <w:tc>
          <w:tcPr>
            <w:tcW w:w="1984" w:type="dxa"/>
            <w:vAlign w:val="center"/>
          </w:tcPr>
          <w:p w14:paraId="7D5A5F71" w14:textId="5C6AF200" w:rsidR="00935C60" w:rsidRDefault="00935C60" w:rsidP="00935C60">
            <w:pPr>
              <w:jc w:val="center"/>
              <w:rPr>
                <w:sz w:val="20"/>
                <w:szCs w:val="20"/>
                <w:lang w:val="lt-LT"/>
              </w:rPr>
            </w:pPr>
            <w:r>
              <w:rPr>
                <w:sz w:val="20"/>
                <w:szCs w:val="20"/>
                <w:lang w:val="lt-LT"/>
              </w:rPr>
              <w:t>ĮVYKDYTA</w:t>
            </w:r>
          </w:p>
        </w:tc>
      </w:tr>
      <w:tr w:rsidR="0014556B" w:rsidRPr="001052CE" w14:paraId="7B412C2A" w14:textId="77777777" w:rsidTr="005A47E4">
        <w:trPr>
          <w:cantSplit/>
          <w:jc w:val="center"/>
        </w:trPr>
        <w:tc>
          <w:tcPr>
            <w:tcW w:w="704" w:type="dxa"/>
            <w:vAlign w:val="center"/>
          </w:tcPr>
          <w:p w14:paraId="2599BF7A" w14:textId="62E4F82B" w:rsidR="0014556B" w:rsidRDefault="0014556B" w:rsidP="00935C60">
            <w:pPr>
              <w:jc w:val="center"/>
              <w:rPr>
                <w:sz w:val="22"/>
                <w:szCs w:val="22"/>
                <w:lang w:val="lt-LT"/>
              </w:rPr>
            </w:pPr>
            <w:r>
              <w:rPr>
                <w:sz w:val="22"/>
                <w:szCs w:val="22"/>
                <w:lang w:val="lt-LT"/>
              </w:rPr>
              <w:t>13.</w:t>
            </w:r>
          </w:p>
        </w:tc>
        <w:tc>
          <w:tcPr>
            <w:tcW w:w="14033" w:type="dxa"/>
            <w:gridSpan w:val="5"/>
            <w:vAlign w:val="center"/>
          </w:tcPr>
          <w:p w14:paraId="17E9B13D" w14:textId="29FF814E" w:rsidR="0014556B" w:rsidRPr="0014556B" w:rsidRDefault="0014556B" w:rsidP="0014556B">
            <w:pPr>
              <w:rPr>
                <w:lang w:val="lt-LT"/>
              </w:rPr>
            </w:pPr>
            <w:r w:rsidRPr="0014556B">
              <w:rPr>
                <w:b/>
                <w:lang w:val="lt-LT"/>
              </w:rPr>
              <w:t>Uraganas</w:t>
            </w:r>
          </w:p>
        </w:tc>
      </w:tr>
      <w:tr w:rsidR="00935C60" w:rsidRPr="001052CE" w14:paraId="0F6A75D8" w14:textId="77777777" w:rsidTr="008225BA">
        <w:trPr>
          <w:cantSplit/>
          <w:jc w:val="center"/>
        </w:trPr>
        <w:tc>
          <w:tcPr>
            <w:tcW w:w="704" w:type="dxa"/>
            <w:vAlign w:val="center"/>
          </w:tcPr>
          <w:p w14:paraId="037D618D" w14:textId="623C4170" w:rsidR="00935C60" w:rsidRDefault="00935C60" w:rsidP="00935C60">
            <w:pPr>
              <w:jc w:val="center"/>
              <w:rPr>
                <w:sz w:val="22"/>
                <w:szCs w:val="22"/>
                <w:lang w:val="lt-LT"/>
              </w:rPr>
            </w:pPr>
            <w:r>
              <w:rPr>
                <w:sz w:val="22"/>
                <w:szCs w:val="22"/>
                <w:lang w:val="lt-LT"/>
              </w:rPr>
              <w:t>13.1.</w:t>
            </w:r>
          </w:p>
        </w:tc>
        <w:tc>
          <w:tcPr>
            <w:tcW w:w="3402" w:type="dxa"/>
            <w:vAlign w:val="center"/>
          </w:tcPr>
          <w:p w14:paraId="5C09DF9B" w14:textId="038E3F1E" w:rsidR="00935C60" w:rsidRPr="00590D4A" w:rsidRDefault="00935C60" w:rsidP="00935C60">
            <w:pPr>
              <w:rPr>
                <w:sz w:val="20"/>
                <w:lang w:val="lt-LT"/>
              </w:rPr>
            </w:pPr>
            <w:r w:rsidRPr="00590D4A">
              <w:rPr>
                <w:sz w:val="20"/>
                <w:lang w:val="lt-LT"/>
              </w:rPr>
              <w:t>Surengti pasitarimą dėl pasirengimo</w:t>
            </w:r>
            <w:r>
              <w:rPr>
                <w:sz w:val="20"/>
                <w:lang w:val="lt-LT"/>
              </w:rPr>
              <w:t xml:space="preserve"> </w:t>
            </w:r>
            <w:r w:rsidRPr="00590D4A">
              <w:rPr>
                <w:sz w:val="20"/>
                <w:lang w:val="lt-LT"/>
              </w:rPr>
              <w:t>gresiant stichiniam ar katastrofiniam</w:t>
            </w:r>
          </w:p>
          <w:p w14:paraId="7C141584" w14:textId="3D1D7BD5" w:rsidR="00935C60" w:rsidRPr="006F1410" w:rsidRDefault="00935C60" w:rsidP="00935C60">
            <w:pPr>
              <w:rPr>
                <w:sz w:val="20"/>
                <w:lang w:val="lt-LT"/>
              </w:rPr>
            </w:pPr>
            <w:r w:rsidRPr="00590D4A">
              <w:rPr>
                <w:sz w:val="20"/>
                <w:lang w:val="lt-LT"/>
              </w:rPr>
              <w:t xml:space="preserve">meteorologiniam reiškiniui. </w:t>
            </w:r>
          </w:p>
        </w:tc>
        <w:tc>
          <w:tcPr>
            <w:tcW w:w="3686" w:type="dxa"/>
            <w:vAlign w:val="center"/>
          </w:tcPr>
          <w:p w14:paraId="298A6B1B" w14:textId="2F246AA1" w:rsidR="00935C60" w:rsidRDefault="00935C60" w:rsidP="00935C60">
            <w:pPr>
              <w:rPr>
                <w:sz w:val="20"/>
                <w:szCs w:val="20"/>
                <w:lang w:val="lt-LT"/>
              </w:rPr>
            </w:pPr>
            <w:r w:rsidRPr="00590D4A">
              <w:rPr>
                <w:sz w:val="20"/>
                <w:lang w:val="lt-LT"/>
              </w:rPr>
              <w:t>Įvertinti</w:t>
            </w:r>
            <w:r>
              <w:rPr>
                <w:sz w:val="20"/>
                <w:lang w:val="lt-LT"/>
              </w:rPr>
              <w:t xml:space="preserve"> į</w:t>
            </w:r>
            <w:r w:rsidRPr="00590D4A">
              <w:rPr>
                <w:sz w:val="20"/>
                <w:lang w:val="lt-LT"/>
              </w:rPr>
              <w:t>staigos pasirengimą galimiems</w:t>
            </w:r>
            <w:r>
              <w:rPr>
                <w:sz w:val="20"/>
                <w:lang w:val="lt-LT"/>
              </w:rPr>
              <w:t xml:space="preserve"> </w:t>
            </w:r>
            <w:r w:rsidRPr="00590D4A">
              <w:rPr>
                <w:sz w:val="20"/>
                <w:lang w:val="lt-LT"/>
              </w:rPr>
              <w:t>padariniams</w:t>
            </w:r>
          </w:p>
        </w:tc>
        <w:tc>
          <w:tcPr>
            <w:tcW w:w="2976" w:type="dxa"/>
            <w:vAlign w:val="center"/>
          </w:tcPr>
          <w:p w14:paraId="3E3BB1EA" w14:textId="03526D1A" w:rsidR="00935C60" w:rsidRDefault="00935C60" w:rsidP="00935C60">
            <w:pPr>
              <w:jc w:val="center"/>
              <w:rPr>
                <w:sz w:val="20"/>
                <w:szCs w:val="20"/>
                <w:lang w:val="lt-LT"/>
              </w:rPr>
            </w:pPr>
            <w:r>
              <w:rPr>
                <w:sz w:val="20"/>
                <w:szCs w:val="20"/>
                <w:lang w:val="lt-LT"/>
              </w:rPr>
              <w:t xml:space="preserve">Susirinkimo organizavimas </w:t>
            </w:r>
            <w:r w:rsidRPr="00590D4A">
              <w:rPr>
                <w:sz w:val="20"/>
                <w:szCs w:val="20"/>
                <w:lang w:val="lt-LT"/>
              </w:rPr>
              <w:t>gavus</w:t>
            </w:r>
            <w:r>
              <w:rPr>
                <w:sz w:val="20"/>
                <w:szCs w:val="20"/>
                <w:lang w:val="lt-LT"/>
              </w:rPr>
              <w:t xml:space="preserve"> i</w:t>
            </w:r>
            <w:r w:rsidRPr="00590D4A">
              <w:rPr>
                <w:sz w:val="20"/>
                <w:szCs w:val="20"/>
                <w:lang w:val="lt-LT"/>
              </w:rPr>
              <w:t>nformaciją</w:t>
            </w:r>
            <w:r>
              <w:rPr>
                <w:sz w:val="20"/>
                <w:szCs w:val="20"/>
                <w:lang w:val="lt-LT"/>
              </w:rPr>
              <w:t xml:space="preserve"> </w:t>
            </w:r>
            <w:r w:rsidRPr="00590D4A">
              <w:rPr>
                <w:sz w:val="20"/>
                <w:szCs w:val="20"/>
                <w:lang w:val="lt-LT"/>
              </w:rPr>
              <w:t>apie</w:t>
            </w:r>
            <w:r>
              <w:rPr>
                <w:sz w:val="20"/>
                <w:szCs w:val="20"/>
                <w:lang w:val="lt-LT"/>
              </w:rPr>
              <w:t xml:space="preserve"> </w:t>
            </w:r>
            <w:r w:rsidRPr="00590D4A">
              <w:rPr>
                <w:sz w:val="20"/>
                <w:szCs w:val="20"/>
                <w:lang w:val="lt-LT"/>
              </w:rPr>
              <w:t>meteorologinę</w:t>
            </w:r>
            <w:r>
              <w:rPr>
                <w:sz w:val="20"/>
                <w:szCs w:val="20"/>
                <w:lang w:val="lt-LT"/>
              </w:rPr>
              <w:t xml:space="preserve"> </w:t>
            </w:r>
            <w:r w:rsidRPr="00590D4A">
              <w:rPr>
                <w:sz w:val="20"/>
                <w:szCs w:val="20"/>
                <w:lang w:val="lt-LT"/>
              </w:rPr>
              <w:t>prognozę</w:t>
            </w:r>
          </w:p>
        </w:tc>
        <w:tc>
          <w:tcPr>
            <w:tcW w:w="1985" w:type="dxa"/>
            <w:vAlign w:val="center"/>
          </w:tcPr>
          <w:p w14:paraId="14298CF1" w14:textId="2BBE8306" w:rsidR="00935C60" w:rsidRPr="001052CE" w:rsidRDefault="00935C60" w:rsidP="00935C60">
            <w:pPr>
              <w:jc w:val="center"/>
              <w:rPr>
                <w:sz w:val="20"/>
                <w:szCs w:val="20"/>
                <w:lang w:val="lt-LT"/>
              </w:rPr>
            </w:pPr>
            <w:r>
              <w:rPr>
                <w:sz w:val="20"/>
                <w:szCs w:val="20"/>
                <w:lang w:val="lt-LT"/>
              </w:rPr>
              <w:t>Surengta – 2 balai</w:t>
            </w:r>
          </w:p>
          <w:p w14:paraId="79EC51F8" w14:textId="366A65E8" w:rsidR="00935C60" w:rsidRDefault="00935C60" w:rsidP="00935C60">
            <w:pPr>
              <w:jc w:val="center"/>
              <w:rPr>
                <w:sz w:val="20"/>
                <w:szCs w:val="20"/>
                <w:lang w:val="lt-LT"/>
              </w:rPr>
            </w:pPr>
            <w:r>
              <w:rPr>
                <w:sz w:val="20"/>
                <w:szCs w:val="20"/>
                <w:lang w:val="lt-LT"/>
              </w:rPr>
              <w:t>Nesurengta</w:t>
            </w:r>
            <w:r w:rsidRPr="001052CE">
              <w:rPr>
                <w:sz w:val="20"/>
                <w:szCs w:val="20"/>
                <w:lang w:val="lt-LT"/>
              </w:rPr>
              <w:t>– 0 balų</w:t>
            </w:r>
          </w:p>
        </w:tc>
        <w:tc>
          <w:tcPr>
            <w:tcW w:w="1984" w:type="dxa"/>
            <w:vAlign w:val="center"/>
          </w:tcPr>
          <w:p w14:paraId="7A119412" w14:textId="26C9A215" w:rsidR="00935C60" w:rsidRDefault="00935C60" w:rsidP="00A1595A">
            <w:pPr>
              <w:jc w:val="center"/>
              <w:rPr>
                <w:sz w:val="20"/>
                <w:szCs w:val="20"/>
                <w:lang w:val="lt-LT"/>
              </w:rPr>
            </w:pPr>
            <w:r>
              <w:rPr>
                <w:sz w:val="20"/>
                <w:szCs w:val="20"/>
                <w:lang w:val="lt-LT"/>
              </w:rPr>
              <w:t>NEAKTUALU</w:t>
            </w:r>
            <w:r w:rsidR="00A1595A">
              <w:rPr>
                <w:sz w:val="20"/>
                <w:szCs w:val="20"/>
                <w:lang w:val="lt-LT"/>
              </w:rPr>
              <w:t xml:space="preserve"> (nebuvo pavojaus)</w:t>
            </w:r>
          </w:p>
        </w:tc>
      </w:tr>
      <w:tr w:rsidR="00935C60" w:rsidRPr="001052CE" w14:paraId="3519A168" w14:textId="77777777" w:rsidTr="008225BA">
        <w:trPr>
          <w:cantSplit/>
          <w:jc w:val="center"/>
        </w:trPr>
        <w:tc>
          <w:tcPr>
            <w:tcW w:w="704" w:type="dxa"/>
            <w:vAlign w:val="center"/>
          </w:tcPr>
          <w:p w14:paraId="782A6895" w14:textId="3CA756C1" w:rsidR="00935C60" w:rsidRDefault="00935C60" w:rsidP="00935C60">
            <w:pPr>
              <w:jc w:val="center"/>
              <w:rPr>
                <w:sz w:val="22"/>
                <w:szCs w:val="22"/>
                <w:lang w:val="lt-LT"/>
              </w:rPr>
            </w:pPr>
            <w:r>
              <w:rPr>
                <w:sz w:val="22"/>
                <w:szCs w:val="22"/>
                <w:lang w:val="lt-LT"/>
              </w:rPr>
              <w:t>13.2.</w:t>
            </w:r>
          </w:p>
        </w:tc>
        <w:tc>
          <w:tcPr>
            <w:tcW w:w="3402" w:type="dxa"/>
            <w:vAlign w:val="center"/>
          </w:tcPr>
          <w:p w14:paraId="0DFB1F68" w14:textId="0AB5D2F2" w:rsidR="00935C60" w:rsidRPr="006F1410" w:rsidRDefault="00935C60" w:rsidP="00935C60">
            <w:pPr>
              <w:rPr>
                <w:sz w:val="20"/>
                <w:lang w:val="lt-LT"/>
              </w:rPr>
            </w:pPr>
            <w:r w:rsidRPr="006734CB">
              <w:rPr>
                <w:sz w:val="20"/>
                <w:lang w:val="lt-LT"/>
              </w:rPr>
              <w:t>Peržiūrėti ir, esant poreikiui, atnaujinti</w:t>
            </w:r>
            <w:r>
              <w:rPr>
                <w:sz w:val="20"/>
                <w:lang w:val="lt-LT"/>
              </w:rPr>
              <w:t xml:space="preserve"> </w:t>
            </w:r>
            <w:r w:rsidRPr="006734CB">
              <w:rPr>
                <w:sz w:val="20"/>
                <w:lang w:val="lt-LT"/>
              </w:rPr>
              <w:t>asmens, atsakingo už perspėjimą ir</w:t>
            </w:r>
            <w:r>
              <w:rPr>
                <w:sz w:val="20"/>
                <w:lang w:val="lt-LT"/>
              </w:rPr>
              <w:t xml:space="preserve"> informavimą kontaktus</w:t>
            </w:r>
          </w:p>
        </w:tc>
        <w:tc>
          <w:tcPr>
            <w:tcW w:w="3686" w:type="dxa"/>
            <w:vAlign w:val="center"/>
          </w:tcPr>
          <w:p w14:paraId="75F0953F" w14:textId="1BB786C4" w:rsidR="00935C60" w:rsidRDefault="00935C60" w:rsidP="00935C60">
            <w:pPr>
              <w:rPr>
                <w:sz w:val="20"/>
                <w:szCs w:val="20"/>
                <w:lang w:val="lt-LT"/>
              </w:rPr>
            </w:pPr>
            <w:r>
              <w:rPr>
                <w:sz w:val="20"/>
                <w:szCs w:val="20"/>
                <w:lang w:val="lt-LT"/>
              </w:rPr>
              <w:t>Patikslinti informaciją</w:t>
            </w:r>
          </w:p>
        </w:tc>
        <w:tc>
          <w:tcPr>
            <w:tcW w:w="2976" w:type="dxa"/>
            <w:vAlign w:val="center"/>
          </w:tcPr>
          <w:p w14:paraId="299A8222" w14:textId="23C87DE7" w:rsidR="00935C60" w:rsidRDefault="00935C60" w:rsidP="00935C60">
            <w:pPr>
              <w:jc w:val="center"/>
              <w:rPr>
                <w:sz w:val="20"/>
                <w:szCs w:val="20"/>
                <w:lang w:val="lt-LT"/>
              </w:rPr>
            </w:pPr>
            <w:r>
              <w:rPr>
                <w:sz w:val="20"/>
                <w:szCs w:val="20"/>
                <w:lang w:val="lt-LT"/>
              </w:rPr>
              <w:t>Peržiūrėti perspėjimo apie įvykį schemą</w:t>
            </w:r>
          </w:p>
        </w:tc>
        <w:tc>
          <w:tcPr>
            <w:tcW w:w="1985" w:type="dxa"/>
            <w:vAlign w:val="center"/>
          </w:tcPr>
          <w:p w14:paraId="1B025B48" w14:textId="546AE3AF" w:rsidR="00935C60" w:rsidRPr="001052CE" w:rsidRDefault="00935C60" w:rsidP="00935C60">
            <w:pPr>
              <w:jc w:val="center"/>
              <w:rPr>
                <w:sz w:val="20"/>
                <w:szCs w:val="20"/>
                <w:lang w:val="lt-LT"/>
              </w:rPr>
            </w:pPr>
            <w:r>
              <w:rPr>
                <w:sz w:val="20"/>
                <w:szCs w:val="20"/>
                <w:lang w:val="lt-LT"/>
              </w:rPr>
              <w:t>Patikslinta – 2 balai</w:t>
            </w:r>
          </w:p>
          <w:p w14:paraId="41724349" w14:textId="305CC5DD" w:rsidR="00935C60" w:rsidRDefault="00935C60" w:rsidP="00935C60">
            <w:pPr>
              <w:jc w:val="center"/>
              <w:rPr>
                <w:sz w:val="20"/>
                <w:szCs w:val="20"/>
                <w:lang w:val="lt-LT"/>
              </w:rPr>
            </w:pPr>
            <w:r>
              <w:rPr>
                <w:sz w:val="20"/>
                <w:szCs w:val="20"/>
                <w:lang w:val="lt-LT"/>
              </w:rPr>
              <w:t>Nepatikslinta</w:t>
            </w:r>
            <w:r w:rsidRPr="001052CE">
              <w:rPr>
                <w:sz w:val="20"/>
                <w:szCs w:val="20"/>
                <w:lang w:val="lt-LT"/>
              </w:rPr>
              <w:t>– 0 balų</w:t>
            </w:r>
          </w:p>
        </w:tc>
        <w:tc>
          <w:tcPr>
            <w:tcW w:w="1984" w:type="dxa"/>
            <w:vAlign w:val="center"/>
          </w:tcPr>
          <w:p w14:paraId="578C1BF6" w14:textId="7FCB9C8E" w:rsidR="00935C60" w:rsidRDefault="00935C60" w:rsidP="00935C60">
            <w:pPr>
              <w:keepNext/>
              <w:jc w:val="center"/>
              <w:rPr>
                <w:sz w:val="20"/>
                <w:szCs w:val="20"/>
                <w:lang w:val="lt-LT"/>
              </w:rPr>
            </w:pPr>
            <w:r>
              <w:rPr>
                <w:sz w:val="20"/>
                <w:szCs w:val="20"/>
                <w:lang w:val="lt-LT"/>
              </w:rPr>
              <w:t>ĮVYKDYTA</w:t>
            </w:r>
          </w:p>
        </w:tc>
      </w:tr>
      <w:tr w:rsidR="00935C60" w:rsidRPr="001052CE" w14:paraId="18372E58" w14:textId="77777777" w:rsidTr="008225BA">
        <w:trPr>
          <w:cantSplit/>
          <w:jc w:val="center"/>
        </w:trPr>
        <w:tc>
          <w:tcPr>
            <w:tcW w:w="704" w:type="dxa"/>
            <w:vAlign w:val="center"/>
          </w:tcPr>
          <w:p w14:paraId="0D67B22D" w14:textId="7AB8079F" w:rsidR="00935C60" w:rsidRDefault="00935C60" w:rsidP="00935C60">
            <w:pPr>
              <w:jc w:val="center"/>
              <w:rPr>
                <w:sz w:val="22"/>
                <w:szCs w:val="22"/>
                <w:lang w:val="lt-LT"/>
              </w:rPr>
            </w:pPr>
            <w:r>
              <w:rPr>
                <w:sz w:val="22"/>
                <w:szCs w:val="22"/>
                <w:lang w:val="lt-LT"/>
              </w:rPr>
              <w:t>13.3.</w:t>
            </w:r>
          </w:p>
        </w:tc>
        <w:tc>
          <w:tcPr>
            <w:tcW w:w="3402" w:type="dxa"/>
            <w:vAlign w:val="center"/>
          </w:tcPr>
          <w:p w14:paraId="3F4341E9" w14:textId="5E26CC58" w:rsidR="00935C60" w:rsidRPr="00EB7770" w:rsidRDefault="00935C60" w:rsidP="00935C60">
            <w:pPr>
              <w:rPr>
                <w:sz w:val="20"/>
                <w:lang w:val="lt-LT"/>
              </w:rPr>
            </w:pPr>
            <w:r w:rsidRPr="00EB7770">
              <w:rPr>
                <w:sz w:val="20"/>
                <w:lang w:val="lt-LT"/>
              </w:rPr>
              <w:t>Teikti informaciją ir rekomendacijas</w:t>
            </w:r>
            <w:r>
              <w:rPr>
                <w:sz w:val="20"/>
                <w:lang w:val="lt-LT"/>
              </w:rPr>
              <w:t xml:space="preserve"> </w:t>
            </w:r>
            <w:r w:rsidRPr="00EB7770">
              <w:rPr>
                <w:sz w:val="20"/>
                <w:lang w:val="lt-LT"/>
              </w:rPr>
              <w:t>darbuotojams ir ugdytiniams, kaip</w:t>
            </w:r>
            <w:r>
              <w:rPr>
                <w:sz w:val="20"/>
                <w:lang w:val="lt-LT"/>
              </w:rPr>
              <w:t xml:space="preserve"> </w:t>
            </w:r>
            <w:r w:rsidRPr="00EB7770">
              <w:rPr>
                <w:sz w:val="20"/>
                <w:lang w:val="lt-LT"/>
              </w:rPr>
              <w:t>elgtis prieš</w:t>
            </w:r>
            <w:r>
              <w:rPr>
                <w:sz w:val="20"/>
                <w:lang w:val="lt-LT"/>
              </w:rPr>
              <w:t xml:space="preserve"> m</w:t>
            </w:r>
            <w:r w:rsidRPr="00EB7770">
              <w:rPr>
                <w:sz w:val="20"/>
                <w:lang w:val="lt-LT"/>
              </w:rPr>
              <w:t>eteorologinį reiškinį ir jo</w:t>
            </w:r>
          </w:p>
          <w:p w14:paraId="5E2B2916" w14:textId="12445BDE" w:rsidR="00935C60" w:rsidRPr="006F1410" w:rsidRDefault="00935C60" w:rsidP="00935C60">
            <w:pPr>
              <w:rPr>
                <w:sz w:val="20"/>
                <w:lang w:val="lt-LT"/>
              </w:rPr>
            </w:pPr>
            <w:r w:rsidRPr="00EB7770">
              <w:rPr>
                <w:sz w:val="20"/>
                <w:lang w:val="lt-LT"/>
              </w:rPr>
              <w:t>metu</w:t>
            </w:r>
          </w:p>
        </w:tc>
        <w:tc>
          <w:tcPr>
            <w:tcW w:w="3686" w:type="dxa"/>
            <w:vAlign w:val="center"/>
          </w:tcPr>
          <w:p w14:paraId="38D4086F" w14:textId="7E89410E" w:rsidR="00935C60" w:rsidRDefault="00935C60" w:rsidP="00935C60">
            <w:pPr>
              <w:rPr>
                <w:sz w:val="20"/>
                <w:szCs w:val="20"/>
                <w:lang w:val="lt-LT"/>
              </w:rPr>
            </w:pPr>
            <w:r>
              <w:rPr>
                <w:sz w:val="20"/>
                <w:szCs w:val="20"/>
                <w:lang w:val="lt-LT"/>
              </w:rPr>
              <w:t>Suteikti žinių darbuotojams, patikrinti parengtį</w:t>
            </w:r>
          </w:p>
        </w:tc>
        <w:tc>
          <w:tcPr>
            <w:tcW w:w="2976" w:type="dxa"/>
            <w:vAlign w:val="center"/>
          </w:tcPr>
          <w:p w14:paraId="39546331" w14:textId="37C52BCE" w:rsidR="00935C60" w:rsidRDefault="00935C60" w:rsidP="00935C60">
            <w:pPr>
              <w:jc w:val="center"/>
              <w:rPr>
                <w:sz w:val="20"/>
                <w:szCs w:val="20"/>
                <w:lang w:val="lt-LT"/>
              </w:rPr>
            </w:pPr>
            <w:r>
              <w:rPr>
                <w:sz w:val="20"/>
                <w:szCs w:val="20"/>
                <w:lang w:val="lt-LT"/>
              </w:rPr>
              <w:t xml:space="preserve">Vykdyti </w:t>
            </w:r>
            <w:r w:rsidRPr="00EB7770">
              <w:rPr>
                <w:sz w:val="20"/>
                <w:szCs w:val="20"/>
                <w:lang w:val="lt-LT"/>
              </w:rPr>
              <w:t>darbuotojų</w:t>
            </w:r>
            <w:r>
              <w:rPr>
                <w:sz w:val="20"/>
                <w:szCs w:val="20"/>
                <w:lang w:val="lt-LT"/>
              </w:rPr>
              <w:t xml:space="preserve"> </w:t>
            </w:r>
            <w:r w:rsidRPr="00EB7770">
              <w:rPr>
                <w:sz w:val="20"/>
                <w:szCs w:val="20"/>
                <w:lang w:val="lt-LT"/>
              </w:rPr>
              <w:t>civilinės</w:t>
            </w:r>
            <w:r>
              <w:rPr>
                <w:sz w:val="20"/>
                <w:szCs w:val="20"/>
                <w:lang w:val="lt-LT"/>
              </w:rPr>
              <w:t xml:space="preserve"> </w:t>
            </w:r>
            <w:r w:rsidRPr="00EB7770">
              <w:rPr>
                <w:sz w:val="20"/>
                <w:szCs w:val="20"/>
                <w:lang w:val="lt-LT"/>
              </w:rPr>
              <w:t>saugos</w:t>
            </w:r>
            <w:r>
              <w:rPr>
                <w:sz w:val="20"/>
                <w:szCs w:val="20"/>
                <w:lang w:val="lt-LT"/>
              </w:rPr>
              <w:t xml:space="preserve"> </w:t>
            </w:r>
            <w:r w:rsidRPr="00EB7770">
              <w:rPr>
                <w:sz w:val="20"/>
                <w:szCs w:val="20"/>
                <w:lang w:val="lt-LT"/>
              </w:rPr>
              <w:t>mokymus</w:t>
            </w:r>
          </w:p>
        </w:tc>
        <w:tc>
          <w:tcPr>
            <w:tcW w:w="1985" w:type="dxa"/>
            <w:vAlign w:val="center"/>
          </w:tcPr>
          <w:p w14:paraId="3D7BF28B" w14:textId="77777777" w:rsidR="00935C60" w:rsidRPr="001052CE" w:rsidRDefault="00935C60" w:rsidP="00935C60">
            <w:pPr>
              <w:jc w:val="center"/>
              <w:rPr>
                <w:sz w:val="20"/>
                <w:szCs w:val="20"/>
                <w:lang w:val="lt-LT"/>
              </w:rPr>
            </w:pPr>
            <w:r>
              <w:rPr>
                <w:sz w:val="20"/>
                <w:szCs w:val="20"/>
                <w:lang w:val="lt-LT"/>
              </w:rPr>
              <w:t>Atlikta</w:t>
            </w:r>
            <w:r w:rsidRPr="001052CE">
              <w:rPr>
                <w:sz w:val="20"/>
                <w:szCs w:val="20"/>
                <w:lang w:val="lt-LT"/>
              </w:rPr>
              <w:t xml:space="preserve"> – 2 balai.</w:t>
            </w:r>
          </w:p>
          <w:p w14:paraId="169C0B31" w14:textId="57148E85" w:rsidR="00935C60" w:rsidRDefault="00935C60" w:rsidP="00935C60">
            <w:pPr>
              <w:jc w:val="center"/>
              <w:rPr>
                <w:sz w:val="20"/>
                <w:szCs w:val="20"/>
                <w:lang w:val="lt-LT"/>
              </w:rPr>
            </w:pPr>
            <w:r>
              <w:rPr>
                <w:sz w:val="20"/>
                <w:szCs w:val="20"/>
                <w:lang w:val="lt-LT"/>
              </w:rPr>
              <w:t>Neatlikta</w:t>
            </w:r>
            <w:r w:rsidRPr="001052CE">
              <w:rPr>
                <w:sz w:val="20"/>
                <w:szCs w:val="20"/>
                <w:lang w:val="lt-LT"/>
              </w:rPr>
              <w:t>– 0 balų</w:t>
            </w:r>
          </w:p>
        </w:tc>
        <w:tc>
          <w:tcPr>
            <w:tcW w:w="1984" w:type="dxa"/>
            <w:vAlign w:val="center"/>
          </w:tcPr>
          <w:p w14:paraId="7B66221A" w14:textId="3BD60399" w:rsidR="00935C60" w:rsidRDefault="00935C60" w:rsidP="00935C60">
            <w:pPr>
              <w:jc w:val="center"/>
              <w:rPr>
                <w:sz w:val="20"/>
                <w:szCs w:val="20"/>
                <w:lang w:val="lt-LT"/>
              </w:rPr>
            </w:pPr>
            <w:r>
              <w:rPr>
                <w:sz w:val="20"/>
                <w:szCs w:val="20"/>
                <w:lang w:val="lt-LT"/>
              </w:rPr>
              <w:t>ĮVYKDYTA</w:t>
            </w:r>
          </w:p>
        </w:tc>
      </w:tr>
      <w:tr w:rsidR="0014556B" w:rsidRPr="001052CE" w14:paraId="444E2B6D" w14:textId="77777777" w:rsidTr="00A40CF1">
        <w:trPr>
          <w:cantSplit/>
          <w:jc w:val="center"/>
        </w:trPr>
        <w:tc>
          <w:tcPr>
            <w:tcW w:w="704" w:type="dxa"/>
            <w:vAlign w:val="center"/>
          </w:tcPr>
          <w:p w14:paraId="5BDECF26" w14:textId="7291A833" w:rsidR="0014556B" w:rsidRDefault="0014556B" w:rsidP="00935C60">
            <w:pPr>
              <w:jc w:val="center"/>
              <w:rPr>
                <w:sz w:val="22"/>
                <w:szCs w:val="22"/>
                <w:lang w:val="lt-LT"/>
              </w:rPr>
            </w:pPr>
            <w:r>
              <w:rPr>
                <w:sz w:val="22"/>
                <w:szCs w:val="22"/>
                <w:lang w:val="lt-LT"/>
              </w:rPr>
              <w:t>14.</w:t>
            </w:r>
          </w:p>
        </w:tc>
        <w:tc>
          <w:tcPr>
            <w:tcW w:w="14033" w:type="dxa"/>
            <w:gridSpan w:val="5"/>
            <w:vAlign w:val="center"/>
          </w:tcPr>
          <w:p w14:paraId="4ED108DF" w14:textId="252FFB8E" w:rsidR="0014556B" w:rsidRPr="0014556B" w:rsidRDefault="0014556B" w:rsidP="0014556B">
            <w:pPr>
              <w:rPr>
                <w:lang w:val="lt-LT"/>
              </w:rPr>
            </w:pPr>
            <w:r w:rsidRPr="0014556B">
              <w:rPr>
                <w:b/>
                <w:lang w:val="lt-LT"/>
              </w:rPr>
              <w:t>Pavojingas radinys</w:t>
            </w:r>
          </w:p>
        </w:tc>
      </w:tr>
      <w:tr w:rsidR="00935C60" w:rsidRPr="001052CE" w14:paraId="0369F80B" w14:textId="77777777" w:rsidTr="008225BA">
        <w:trPr>
          <w:cantSplit/>
          <w:jc w:val="center"/>
        </w:trPr>
        <w:tc>
          <w:tcPr>
            <w:tcW w:w="704" w:type="dxa"/>
            <w:vAlign w:val="center"/>
          </w:tcPr>
          <w:p w14:paraId="5B19A4D4" w14:textId="55546B7A" w:rsidR="00935C60" w:rsidRDefault="00935C60" w:rsidP="00935C60">
            <w:pPr>
              <w:jc w:val="center"/>
              <w:rPr>
                <w:sz w:val="22"/>
                <w:szCs w:val="22"/>
                <w:lang w:val="lt-LT"/>
              </w:rPr>
            </w:pPr>
            <w:r>
              <w:rPr>
                <w:sz w:val="22"/>
                <w:szCs w:val="22"/>
                <w:lang w:val="lt-LT"/>
              </w:rPr>
              <w:t>14.1.</w:t>
            </w:r>
          </w:p>
        </w:tc>
        <w:tc>
          <w:tcPr>
            <w:tcW w:w="3402" w:type="dxa"/>
            <w:vAlign w:val="center"/>
          </w:tcPr>
          <w:p w14:paraId="01D54B10" w14:textId="4DFDAE08" w:rsidR="00935C60" w:rsidRDefault="00935C60" w:rsidP="00935C60">
            <w:pPr>
              <w:rPr>
                <w:sz w:val="20"/>
                <w:lang w:val="lt-LT"/>
              </w:rPr>
            </w:pPr>
            <w:r w:rsidRPr="00EB7770">
              <w:rPr>
                <w:sz w:val="20"/>
                <w:lang w:val="lt-LT"/>
              </w:rPr>
              <w:t>Informuoti darbuotojus ir ugdytinius</w:t>
            </w:r>
            <w:r>
              <w:rPr>
                <w:sz w:val="20"/>
                <w:lang w:val="lt-LT"/>
              </w:rPr>
              <w:t xml:space="preserve"> </w:t>
            </w:r>
            <w:r w:rsidRPr="00EB7770">
              <w:rPr>
                <w:sz w:val="20"/>
                <w:lang w:val="lt-LT"/>
              </w:rPr>
              <w:t>apie įvykį ir kaip elgtis jo metu</w:t>
            </w:r>
          </w:p>
        </w:tc>
        <w:tc>
          <w:tcPr>
            <w:tcW w:w="3686" w:type="dxa"/>
            <w:vAlign w:val="center"/>
          </w:tcPr>
          <w:p w14:paraId="6EAD4375" w14:textId="3492F2B1" w:rsidR="00935C60" w:rsidRDefault="00935C60" w:rsidP="00935C60">
            <w:pPr>
              <w:rPr>
                <w:sz w:val="20"/>
                <w:szCs w:val="20"/>
                <w:lang w:val="lt-LT"/>
              </w:rPr>
            </w:pPr>
            <w:r>
              <w:rPr>
                <w:sz w:val="20"/>
                <w:szCs w:val="20"/>
                <w:lang w:val="lt-LT"/>
              </w:rPr>
              <w:t>Suteikti žinių darbuotojams, patikrinti parengtį</w:t>
            </w:r>
          </w:p>
        </w:tc>
        <w:tc>
          <w:tcPr>
            <w:tcW w:w="2976" w:type="dxa"/>
            <w:vAlign w:val="center"/>
          </w:tcPr>
          <w:p w14:paraId="0801C483" w14:textId="1E548FD4" w:rsidR="00935C60" w:rsidRDefault="00935C60" w:rsidP="00935C60">
            <w:pPr>
              <w:jc w:val="center"/>
              <w:rPr>
                <w:sz w:val="20"/>
                <w:szCs w:val="20"/>
                <w:lang w:val="lt-LT"/>
              </w:rPr>
            </w:pPr>
            <w:r>
              <w:rPr>
                <w:sz w:val="20"/>
                <w:szCs w:val="20"/>
                <w:lang w:val="lt-LT"/>
              </w:rPr>
              <w:t xml:space="preserve">Vykdyti </w:t>
            </w:r>
            <w:r w:rsidRPr="00EB7770">
              <w:rPr>
                <w:sz w:val="20"/>
                <w:szCs w:val="20"/>
                <w:lang w:val="lt-LT"/>
              </w:rPr>
              <w:t>darbuotojų</w:t>
            </w:r>
            <w:r>
              <w:rPr>
                <w:sz w:val="20"/>
                <w:szCs w:val="20"/>
                <w:lang w:val="lt-LT"/>
              </w:rPr>
              <w:t xml:space="preserve"> </w:t>
            </w:r>
            <w:r w:rsidRPr="00EB7770">
              <w:rPr>
                <w:sz w:val="20"/>
                <w:szCs w:val="20"/>
                <w:lang w:val="lt-LT"/>
              </w:rPr>
              <w:t>civilinės</w:t>
            </w:r>
            <w:r>
              <w:rPr>
                <w:sz w:val="20"/>
                <w:szCs w:val="20"/>
                <w:lang w:val="lt-LT"/>
              </w:rPr>
              <w:t xml:space="preserve"> </w:t>
            </w:r>
            <w:r w:rsidRPr="00EB7770">
              <w:rPr>
                <w:sz w:val="20"/>
                <w:szCs w:val="20"/>
                <w:lang w:val="lt-LT"/>
              </w:rPr>
              <w:t>saugos</w:t>
            </w:r>
            <w:r>
              <w:rPr>
                <w:sz w:val="20"/>
                <w:szCs w:val="20"/>
                <w:lang w:val="lt-LT"/>
              </w:rPr>
              <w:t xml:space="preserve"> </w:t>
            </w:r>
            <w:r w:rsidRPr="00EB7770">
              <w:rPr>
                <w:sz w:val="20"/>
                <w:szCs w:val="20"/>
                <w:lang w:val="lt-LT"/>
              </w:rPr>
              <w:t>mokymus</w:t>
            </w:r>
          </w:p>
        </w:tc>
        <w:tc>
          <w:tcPr>
            <w:tcW w:w="1985" w:type="dxa"/>
            <w:vAlign w:val="center"/>
          </w:tcPr>
          <w:p w14:paraId="52013FAB" w14:textId="77777777" w:rsidR="00935C60" w:rsidRPr="001052CE" w:rsidRDefault="00935C60" w:rsidP="00935C60">
            <w:pPr>
              <w:jc w:val="center"/>
              <w:rPr>
                <w:sz w:val="20"/>
                <w:szCs w:val="20"/>
                <w:lang w:val="lt-LT"/>
              </w:rPr>
            </w:pPr>
            <w:r>
              <w:rPr>
                <w:sz w:val="20"/>
                <w:szCs w:val="20"/>
                <w:lang w:val="lt-LT"/>
              </w:rPr>
              <w:t>Atlikta</w:t>
            </w:r>
            <w:r w:rsidRPr="001052CE">
              <w:rPr>
                <w:sz w:val="20"/>
                <w:szCs w:val="20"/>
                <w:lang w:val="lt-LT"/>
              </w:rPr>
              <w:t xml:space="preserve"> – 2 balai.</w:t>
            </w:r>
          </w:p>
          <w:p w14:paraId="45BCDFF9" w14:textId="14F45F49" w:rsidR="00935C60" w:rsidRDefault="00935C60" w:rsidP="00935C60">
            <w:pPr>
              <w:jc w:val="center"/>
              <w:rPr>
                <w:sz w:val="20"/>
                <w:szCs w:val="20"/>
                <w:lang w:val="lt-LT"/>
              </w:rPr>
            </w:pPr>
            <w:r>
              <w:rPr>
                <w:sz w:val="20"/>
                <w:szCs w:val="20"/>
                <w:lang w:val="lt-LT"/>
              </w:rPr>
              <w:t>Neatlikta</w:t>
            </w:r>
            <w:r w:rsidRPr="001052CE">
              <w:rPr>
                <w:sz w:val="20"/>
                <w:szCs w:val="20"/>
                <w:lang w:val="lt-LT"/>
              </w:rPr>
              <w:t>– 0 balų</w:t>
            </w:r>
          </w:p>
        </w:tc>
        <w:tc>
          <w:tcPr>
            <w:tcW w:w="1984" w:type="dxa"/>
            <w:vAlign w:val="center"/>
          </w:tcPr>
          <w:p w14:paraId="79E93A2E" w14:textId="5558125C" w:rsidR="00935C60" w:rsidRDefault="00935C60" w:rsidP="00935C60">
            <w:pPr>
              <w:jc w:val="center"/>
              <w:rPr>
                <w:sz w:val="20"/>
                <w:szCs w:val="20"/>
                <w:lang w:val="lt-LT"/>
              </w:rPr>
            </w:pPr>
            <w:r>
              <w:rPr>
                <w:sz w:val="20"/>
                <w:szCs w:val="20"/>
                <w:lang w:val="lt-LT"/>
              </w:rPr>
              <w:t>ĮVYKDYTA</w:t>
            </w:r>
          </w:p>
        </w:tc>
      </w:tr>
      <w:tr w:rsidR="0014556B" w:rsidRPr="001052CE" w14:paraId="16BF1210" w14:textId="77777777" w:rsidTr="006A56AD">
        <w:trPr>
          <w:cantSplit/>
          <w:jc w:val="center"/>
        </w:trPr>
        <w:tc>
          <w:tcPr>
            <w:tcW w:w="704" w:type="dxa"/>
            <w:vAlign w:val="center"/>
          </w:tcPr>
          <w:p w14:paraId="725F24E9" w14:textId="2E520AE0" w:rsidR="0014556B" w:rsidRDefault="0014556B" w:rsidP="00935C60">
            <w:pPr>
              <w:jc w:val="center"/>
              <w:rPr>
                <w:sz w:val="22"/>
                <w:szCs w:val="22"/>
                <w:lang w:val="lt-LT"/>
              </w:rPr>
            </w:pPr>
            <w:r>
              <w:rPr>
                <w:sz w:val="22"/>
                <w:szCs w:val="22"/>
                <w:lang w:val="lt-LT"/>
              </w:rPr>
              <w:t>15.</w:t>
            </w:r>
          </w:p>
        </w:tc>
        <w:tc>
          <w:tcPr>
            <w:tcW w:w="14033" w:type="dxa"/>
            <w:gridSpan w:val="5"/>
            <w:vAlign w:val="center"/>
          </w:tcPr>
          <w:p w14:paraId="7E657ED1" w14:textId="7FFCF979" w:rsidR="0014556B" w:rsidRPr="0014556B" w:rsidRDefault="0014556B" w:rsidP="0014556B">
            <w:pPr>
              <w:rPr>
                <w:lang w:val="lt-LT"/>
              </w:rPr>
            </w:pPr>
            <w:r w:rsidRPr="0014556B">
              <w:rPr>
                <w:b/>
                <w:lang w:val="lt-LT"/>
              </w:rPr>
              <w:t>Maisto tarša</w:t>
            </w:r>
          </w:p>
        </w:tc>
      </w:tr>
      <w:tr w:rsidR="00935C60" w:rsidRPr="001052CE" w14:paraId="2E7A6701" w14:textId="77777777" w:rsidTr="008225BA">
        <w:trPr>
          <w:cantSplit/>
          <w:jc w:val="center"/>
        </w:trPr>
        <w:tc>
          <w:tcPr>
            <w:tcW w:w="704" w:type="dxa"/>
            <w:vAlign w:val="center"/>
          </w:tcPr>
          <w:p w14:paraId="6F6DADAE" w14:textId="28CE58EC" w:rsidR="00935C60" w:rsidRDefault="00935C60" w:rsidP="00935C60">
            <w:pPr>
              <w:jc w:val="center"/>
              <w:rPr>
                <w:sz w:val="22"/>
                <w:szCs w:val="22"/>
                <w:lang w:val="lt-LT"/>
              </w:rPr>
            </w:pPr>
            <w:r>
              <w:rPr>
                <w:sz w:val="22"/>
                <w:szCs w:val="22"/>
                <w:lang w:val="lt-LT"/>
              </w:rPr>
              <w:t>15.1.</w:t>
            </w:r>
          </w:p>
        </w:tc>
        <w:tc>
          <w:tcPr>
            <w:tcW w:w="3402" w:type="dxa"/>
            <w:vAlign w:val="center"/>
          </w:tcPr>
          <w:p w14:paraId="38DBFE0C" w14:textId="262D8662" w:rsidR="00935C60" w:rsidRPr="00FB1AE6" w:rsidRDefault="00935C60" w:rsidP="00935C60">
            <w:pPr>
              <w:rPr>
                <w:sz w:val="20"/>
                <w:lang w:val="lt-LT"/>
              </w:rPr>
            </w:pPr>
            <w:r w:rsidRPr="00FB1AE6">
              <w:rPr>
                <w:sz w:val="20"/>
                <w:lang w:val="lt-LT"/>
              </w:rPr>
              <w:t xml:space="preserve">Vykdyti darbuotojų, </w:t>
            </w:r>
            <w:r>
              <w:rPr>
                <w:sz w:val="20"/>
                <w:lang w:val="lt-LT"/>
              </w:rPr>
              <w:t>d</w:t>
            </w:r>
            <w:r w:rsidRPr="00FB1AE6">
              <w:rPr>
                <w:sz w:val="20"/>
                <w:lang w:val="lt-LT"/>
              </w:rPr>
              <w:t>irbančių</w:t>
            </w:r>
            <w:r>
              <w:rPr>
                <w:sz w:val="20"/>
                <w:lang w:val="lt-LT"/>
              </w:rPr>
              <w:t xml:space="preserve"> virtuvėje, </w:t>
            </w:r>
            <w:r w:rsidRPr="00FB1AE6">
              <w:rPr>
                <w:sz w:val="20"/>
                <w:lang w:val="lt-LT"/>
              </w:rPr>
              <w:t>sveikatos</w:t>
            </w:r>
          </w:p>
          <w:p w14:paraId="5DACD808" w14:textId="6AADD9C4" w:rsidR="00935C60" w:rsidRPr="00FB1AE6" w:rsidRDefault="00935C60" w:rsidP="00935C60">
            <w:pPr>
              <w:rPr>
                <w:sz w:val="20"/>
                <w:lang w:val="lt-LT"/>
              </w:rPr>
            </w:pPr>
            <w:r w:rsidRPr="00FB1AE6">
              <w:rPr>
                <w:sz w:val="20"/>
                <w:lang w:val="lt-LT"/>
              </w:rPr>
              <w:t>patikros kontrolę</w:t>
            </w:r>
          </w:p>
        </w:tc>
        <w:tc>
          <w:tcPr>
            <w:tcW w:w="3686" w:type="dxa"/>
            <w:vAlign w:val="center"/>
          </w:tcPr>
          <w:p w14:paraId="4AE8936E" w14:textId="5CB26B83" w:rsidR="00935C60" w:rsidRDefault="00935C60" w:rsidP="00935C60">
            <w:pPr>
              <w:rPr>
                <w:sz w:val="20"/>
                <w:szCs w:val="20"/>
                <w:lang w:val="lt-LT"/>
              </w:rPr>
            </w:pPr>
            <w:r>
              <w:rPr>
                <w:sz w:val="20"/>
                <w:szCs w:val="20"/>
                <w:lang w:val="lt-LT"/>
              </w:rPr>
              <w:t>Užkirsti kelią ligų protrūkiams</w:t>
            </w:r>
          </w:p>
        </w:tc>
        <w:tc>
          <w:tcPr>
            <w:tcW w:w="2976" w:type="dxa"/>
            <w:vAlign w:val="center"/>
          </w:tcPr>
          <w:p w14:paraId="576CCBB6" w14:textId="4722444E" w:rsidR="00935C60" w:rsidRDefault="00935C60" w:rsidP="00935C60">
            <w:pPr>
              <w:jc w:val="center"/>
              <w:rPr>
                <w:sz w:val="20"/>
                <w:szCs w:val="20"/>
                <w:lang w:val="lt-LT"/>
              </w:rPr>
            </w:pPr>
            <w:r>
              <w:rPr>
                <w:sz w:val="20"/>
                <w:szCs w:val="20"/>
                <w:lang w:val="lt-LT"/>
              </w:rPr>
              <w:t>Nustatyta tvarka atlikti kontrolę</w:t>
            </w:r>
          </w:p>
        </w:tc>
        <w:tc>
          <w:tcPr>
            <w:tcW w:w="1985" w:type="dxa"/>
            <w:vAlign w:val="center"/>
          </w:tcPr>
          <w:p w14:paraId="7B8DBF9B" w14:textId="77777777" w:rsidR="00935C60" w:rsidRPr="001052CE" w:rsidRDefault="00935C60" w:rsidP="00935C60">
            <w:pPr>
              <w:jc w:val="center"/>
              <w:rPr>
                <w:sz w:val="20"/>
                <w:szCs w:val="20"/>
                <w:lang w:val="lt-LT"/>
              </w:rPr>
            </w:pPr>
            <w:r>
              <w:rPr>
                <w:sz w:val="20"/>
                <w:szCs w:val="20"/>
                <w:lang w:val="lt-LT"/>
              </w:rPr>
              <w:t>Atlikta</w:t>
            </w:r>
            <w:r w:rsidRPr="001052CE">
              <w:rPr>
                <w:sz w:val="20"/>
                <w:szCs w:val="20"/>
                <w:lang w:val="lt-LT"/>
              </w:rPr>
              <w:t xml:space="preserve"> – 2 balai.</w:t>
            </w:r>
          </w:p>
          <w:p w14:paraId="1F38577E" w14:textId="07FC9054" w:rsidR="00935C60" w:rsidRDefault="00935C60" w:rsidP="00935C60">
            <w:pPr>
              <w:jc w:val="center"/>
              <w:rPr>
                <w:sz w:val="20"/>
                <w:szCs w:val="20"/>
                <w:lang w:val="lt-LT"/>
              </w:rPr>
            </w:pPr>
            <w:r>
              <w:rPr>
                <w:sz w:val="20"/>
                <w:szCs w:val="20"/>
                <w:lang w:val="lt-LT"/>
              </w:rPr>
              <w:t>Neatlikta</w:t>
            </w:r>
            <w:r w:rsidRPr="001052CE">
              <w:rPr>
                <w:sz w:val="20"/>
                <w:szCs w:val="20"/>
                <w:lang w:val="lt-LT"/>
              </w:rPr>
              <w:t>– 0 balų</w:t>
            </w:r>
          </w:p>
        </w:tc>
        <w:tc>
          <w:tcPr>
            <w:tcW w:w="1984" w:type="dxa"/>
            <w:vAlign w:val="center"/>
          </w:tcPr>
          <w:p w14:paraId="4F814D2C" w14:textId="38CBB568" w:rsidR="00935C60" w:rsidRPr="00053EEC" w:rsidRDefault="00935C60" w:rsidP="00935C60">
            <w:pPr>
              <w:jc w:val="center"/>
              <w:rPr>
                <w:sz w:val="20"/>
                <w:szCs w:val="20"/>
                <w:lang w:val="lt-LT"/>
              </w:rPr>
            </w:pPr>
            <w:r>
              <w:rPr>
                <w:sz w:val="20"/>
                <w:szCs w:val="20"/>
                <w:lang w:val="lt-LT"/>
              </w:rPr>
              <w:t>ĮVYKDYTA</w:t>
            </w:r>
          </w:p>
        </w:tc>
      </w:tr>
      <w:tr w:rsidR="00935C60" w:rsidRPr="001052CE" w14:paraId="752D6888" w14:textId="77777777" w:rsidTr="008225BA">
        <w:trPr>
          <w:cantSplit/>
          <w:jc w:val="center"/>
        </w:trPr>
        <w:tc>
          <w:tcPr>
            <w:tcW w:w="704" w:type="dxa"/>
            <w:vAlign w:val="center"/>
          </w:tcPr>
          <w:p w14:paraId="7777BA0A" w14:textId="79FB2334" w:rsidR="00935C60" w:rsidRDefault="00935C60" w:rsidP="00935C60">
            <w:pPr>
              <w:jc w:val="center"/>
              <w:rPr>
                <w:sz w:val="22"/>
                <w:szCs w:val="22"/>
                <w:lang w:val="lt-LT"/>
              </w:rPr>
            </w:pPr>
            <w:r>
              <w:rPr>
                <w:sz w:val="22"/>
                <w:szCs w:val="22"/>
                <w:lang w:val="lt-LT"/>
              </w:rPr>
              <w:lastRenderedPageBreak/>
              <w:t>15.2.</w:t>
            </w:r>
          </w:p>
        </w:tc>
        <w:tc>
          <w:tcPr>
            <w:tcW w:w="3402" w:type="dxa"/>
            <w:vAlign w:val="center"/>
          </w:tcPr>
          <w:p w14:paraId="4728F8CF" w14:textId="75885419" w:rsidR="00935C60" w:rsidRPr="00FB1AE6" w:rsidRDefault="00935C60" w:rsidP="00935C60">
            <w:pPr>
              <w:rPr>
                <w:sz w:val="20"/>
                <w:lang w:val="lt-LT"/>
              </w:rPr>
            </w:pPr>
            <w:r w:rsidRPr="00A7604A">
              <w:rPr>
                <w:sz w:val="20"/>
                <w:lang w:val="lt-LT"/>
              </w:rPr>
              <w:t xml:space="preserve">Organizuoti </w:t>
            </w:r>
            <w:r>
              <w:rPr>
                <w:sz w:val="20"/>
                <w:lang w:val="lt-LT"/>
              </w:rPr>
              <w:t>įstaigos</w:t>
            </w:r>
            <w:r w:rsidRPr="00A7604A">
              <w:rPr>
                <w:sz w:val="20"/>
                <w:lang w:val="lt-LT"/>
              </w:rPr>
              <w:t xml:space="preserve"> maisto</w:t>
            </w:r>
            <w:r>
              <w:rPr>
                <w:sz w:val="20"/>
                <w:lang w:val="lt-LT"/>
              </w:rPr>
              <w:t xml:space="preserve"> </w:t>
            </w:r>
            <w:r w:rsidRPr="00A7604A">
              <w:rPr>
                <w:sz w:val="20"/>
                <w:lang w:val="lt-LT"/>
              </w:rPr>
              <w:t>ruošimo</w:t>
            </w:r>
            <w:r>
              <w:rPr>
                <w:sz w:val="20"/>
                <w:lang w:val="lt-LT"/>
              </w:rPr>
              <w:t>, laikymo</w:t>
            </w:r>
            <w:r w:rsidRPr="00A7604A">
              <w:rPr>
                <w:sz w:val="20"/>
                <w:lang w:val="lt-LT"/>
              </w:rPr>
              <w:t xml:space="preserve"> patalpų </w:t>
            </w:r>
            <w:r>
              <w:rPr>
                <w:sz w:val="20"/>
                <w:lang w:val="lt-LT"/>
              </w:rPr>
              <w:t>atitikimą higienos normų reikalavimams patikrinimus</w:t>
            </w:r>
          </w:p>
        </w:tc>
        <w:tc>
          <w:tcPr>
            <w:tcW w:w="3686" w:type="dxa"/>
            <w:vAlign w:val="center"/>
          </w:tcPr>
          <w:p w14:paraId="09DDFBB0" w14:textId="703FAFF9" w:rsidR="00935C60" w:rsidRDefault="00935C60" w:rsidP="00935C60">
            <w:pPr>
              <w:rPr>
                <w:sz w:val="20"/>
                <w:szCs w:val="20"/>
                <w:lang w:val="lt-LT"/>
              </w:rPr>
            </w:pPr>
            <w:r>
              <w:rPr>
                <w:sz w:val="20"/>
                <w:szCs w:val="20"/>
                <w:lang w:val="lt-LT"/>
              </w:rPr>
              <w:t>Užkirsti kelią apsinuodijimų ar ligų protrūkiams</w:t>
            </w:r>
          </w:p>
        </w:tc>
        <w:tc>
          <w:tcPr>
            <w:tcW w:w="2976" w:type="dxa"/>
            <w:vAlign w:val="center"/>
          </w:tcPr>
          <w:p w14:paraId="240D444A" w14:textId="3248FDD9" w:rsidR="00935C60" w:rsidRDefault="00935C60" w:rsidP="00935C60">
            <w:pPr>
              <w:jc w:val="center"/>
              <w:rPr>
                <w:sz w:val="20"/>
                <w:szCs w:val="20"/>
                <w:lang w:val="lt-LT"/>
              </w:rPr>
            </w:pPr>
            <w:r>
              <w:rPr>
                <w:sz w:val="20"/>
                <w:szCs w:val="20"/>
                <w:lang w:val="lt-LT"/>
              </w:rPr>
              <w:t>Nustatyta tvarka atlikti patikrinimus</w:t>
            </w:r>
          </w:p>
        </w:tc>
        <w:tc>
          <w:tcPr>
            <w:tcW w:w="1985" w:type="dxa"/>
            <w:vAlign w:val="center"/>
          </w:tcPr>
          <w:p w14:paraId="7F399318" w14:textId="77777777" w:rsidR="00935C60" w:rsidRPr="001052CE" w:rsidRDefault="00935C60" w:rsidP="00935C60">
            <w:pPr>
              <w:jc w:val="center"/>
              <w:rPr>
                <w:sz w:val="20"/>
                <w:szCs w:val="20"/>
                <w:lang w:val="lt-LT"/>
              </w:rPr>
            </w:pPr>
            <w:r>
              <w:rPr>
                <w:sz w:val="20"/>
                <w:szCs w:val="20"/>
                <w:lang w:val="lt-LT"/>
              </w:rPr>
              <w:t>Atlikta</w:t>
            </w:r>
            <w:r w:rsidRPr="001052CE">
              <w:rPr>
                <w:sz w:val="20"/>
                <w:szCs w:val="20"/>
                <w:lang w:val="lt-LT"/>
              </w:rPr>
              <w:t xml:space="preserve"> – 2 balai.</w:t>
            </w:r>
          </w:p>
          <w:p w14:paraId="7CD53575" w14:textId="5ECD02D7" w:rsidR="00935C60" w:rsidRDefault="00935C60" w:rsidP="00935C60">
            <w:pPr>
              <w:jc w:val="center"/>
              <w:rPr>
                <w:sz w:val="20"/>
                <w:szCs w:val="20"/>
                <w:lang w:val="lt-LT"/>
              </w:rPr>
            </w:pPr>
            <w:r>
              <w:rPr>
                <w:sz w:val="20"/>
                <w:szCs w:val="20"/>
                <w:lang w:val="lt-LT"/>
              </w:rPr>
              <w:t>Neatlikta</w:t>
            </w:r>
            <w:r w:rsidRPr="001052CE">
              <w:rPr>
                <w:sz w:val="20"/>
                <w:szCs w:val="20"/>
                <w:lang w:val="lt-LT"/>
              </w:rPr>
              <w:t>– 0 balų</w:t>
            </w:r>
          </w:p>
        </w:tc>
        <w:tc>
          <w:tcPr>
            <w:tcW w:w="1984" w:type="dxa"/>
            <w:vAlign w:val="center"/>
          </w:tcPr>
          <w:p w14:paraId="1A70D1CD" w14:textId="2CAA4533" w:rsidR="00935C60" w:rsidRPr="00053EEC" w:rsidRDefault="00935C60" w:rsidP="00935C60">
            <w:pPr>
              <w:jc w:val="center"/>
              <w:rPr>
                <w:sz w:val="20"/>
                <w:szCs w:val="20"/>
                <w:lang w:val="lt-LT"/>
              </w:rPr>
            </w:pPr>
            <w:r>
              <w:rPr>
                <w:sz w:val="20"/>
                <w:szCs w:val="20"/>
                <w:lang w:val="lt-LT"/>
              </w:rPr>
              <w:t>ĮVYKDYTA</w:t>
            </w:r>
          </w:p>
        </w:tc>
      </w:tr>
    </w:tbl>
    <w:p w14:paraId="432C34A9" w14:textId="77777777" w:rsidR="0014556B" w:rsidRDefault="0014556B" w:rsidP="002A48EA">
      <w:pPr>
        <w:jc w:val="center"/>
        <w:rPr>
          <w:sz w:val="22"/>
          <w:szCs w:val="22"/>
          <w:lang w:val="lt-LT"/>
        </w:rPr>
      </w:pPr>
    </w:p>
    <w:p w14:paraId="4FC090B3" w14:textId="77777777" w:rsidR="0014556B" w:rsidRDefault="0014556B" w:rsidP="002A48EA">
      <w:pPr>
        <w:jc w:val="center"/>
        <w:rPr>
          <w:sz w:val="22"/>
          <w:szCs w:val="22"/>
          <w:lang w:val="lt-LT"/>
        </w:rPr>
      </w:pPr>
    </w:p>
    <w:p w14:paraId="266F63CC" w14:textId="258EEAC3" w:rsidR="00755A7B" w:rsidRPr="008A5DC4" w:rsidRDefault="0014556B" w:rsidP="002A48EA">
      <w:pPr>
        <w:jc w:val="center"/>
        <w:rPr>
          <w:sz w:val="22"/>
          <w:szCs w:val="22"/>
          <w:lang w:val="lt-LT"/>
        </w:rPr>
      </w:pPr>
      <w:r>
        <w:rPr>
          <w:sz w:val="22"/>
          <w:szCs w:val="22"/>
          <w:lang w:val="lt-LT"/>
        </w:rPr>
        <w:t>_______</w:t>
      </w:r>
      <w:r w:rsidR="00755A7B" w:rsidRPr="008A5DC4">
        <w:rPr>
          <w:sz w:val="22"/>
          <w:szCs w:val="22"/>
          <w:lang w:val="lt-LT"/>
        </w:rPr>
        <w:t>_____________</w:t>
      </w:r>
    </w:p>
    <w:p w14:paraId="1A544DE5" w14:textId="77777777" w:rsidR="00755A7B" w:rsidRPr="008A5DC4" w:rsidRDefault="00755A7B" w:rsidP="002A48EA">
      <w:pPr>
        <w:jc w:val="center"/>
        <w:rPr>
          <w:lang w:val="lt-LT"/>
        </w:rPr>
      </w:pPr>
    </w:p>
    <w:p w14:paraId="6C5C7565" w14:textId="6A87C535" w:rsidR="000E433F" w:rsidRPr="008A5DC4" w:rsidRDefault="00F024F6">
      <w:pPr>
        <w:rPr>
          <w:lang w:val="lt-LT"/>
        </w:rPr>
      </w:pPr>
      <w:r>
        <w:rPr>
          <w:lang w:val="lt-LT"/>
        </w:rPr>
        <w:t xml:space="preserve"> </w:t>
      </w:r>
    </w:p>
    <w:sectPr w:rsidR="000E433F" w:rsidRPr="008A5DC4" w:rsidSect="00E33FE6">
      <w:headerReference w:type="even" r:id="rId8"/>
      <w:headerReference w:type="default" r:id="rId9"/>
      <w:pgSz w:w="16840" w:h="11907" w:orient="landscape" w:code="9"/>
      <w:pgMar w:top="1134" w:right="851" w:bottom="28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031D7" w14:textId="77777777" w:rsidR="00E33FE6" w:rsidRDefault="00E33FE6">
      <w:r>
        <w:separator/>
      </w:r>
    </w:p>
  </w:endnote>
  <w:endnote w:type="continuationSeparator" w:id="0">
    <w:p w14:paraId="2168781D" w14:textId="77777777" w:rsidR="00E33FE6" w:rsidRDefault="00E33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18884" w14:textId="77777777" w:rsidR="00E33FE6" w:rsidRDefault="00E33FE6">
      <w:r>
        <w:separator/>
      </w:r>
    </w:p>
  </w:footnote>
  <w:footnote w:type="continuationSeparator" w:id="0">
    <w:p w14:paraId="2F52B72F" w14:textId="77777777" w:rsidR="00E33FE6" w:rsidRDefault="00E33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6B81E" w14:textId="5DA53059" w:rsidR="00FB1AE6" w:rsidRDefault="00FB1AE6" w:rsidP="007C4CD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sidR="005E1512">
      <w:rPr>
        <w:rStyle w:val="Puslapionumeris"/>
      </w:rPr>
      <w:fldChar w:fldCharType="separate"/>
    </w:r>
    <w:r w:rsidR="005E1512">
      <w:rPr>
        <w:rStyle w:val="Puslapionumeris"/>
        <w:noProof/>
      </w:rPr>
      <w:t>2</w:t>
    </w:r>
    <w:r>
      <w:rPr>
        <w:rStyle w:val="Puslapionumeris"/>
      </w:rPr>
      <w:fldChar w:fldCharType="end"/>
    </w:r>
  </w:p>
  <w:p w14:paraId="70B22412" w14:textId="77777777" w:rsidR="00FB1AE6" w:rsidRDefault="00FB1AE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F72D3" w14:textId="77777777" w:rsidR="00FB1AE6" w:rsidRDefault="00FB1AE6" w:rsidP="007C4CD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E72005">
      <w:rPr>
        <w:rStyle w:val="Puslapionumeris"/>
        <w:noProof/>
      </w:rPr>
      <w:t>2</w:t>
    </w:r>
    <w:r>
      <w:rPr>
        <w:rStyle w:val="Puslapionumeris"/>
      </w:rPr>
      <w:fldChar w:fldCharType="end"/>
    </w:r>
  </w:p>
  <w:p w14:paraId="1A24C4F9" w14:textId="77777777" w:rsidR="00FB1AE6" w:rsidRDefault="00FB1AE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1" w15:restartNumberingAfterBreak="0">
    <w:nsid w:val="00000003"/>
    <w:multiLevelType w:val="multilevel"/>
    <w:tmpl w:val="00000003"/>
    <w:name w:val="WW8Num3"/>
    <w:lvl w:ilvl="0">
      <w:start w:val="5"/>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16cid:durableId="1477530698">
    <w:abstractNumId w:val="0"/>
  </w:num>
  <w:num w:numId="2" w16cid:durableId="1144489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4FA"/>
    <w:rsid w:val="000351F5"/>
    <w:rsid w:val="0004414F"/>
    <w:rsid w:val="00047FE1"/>
    <w:rsid w:val="00052041"/>
    <w:rsid w:val="00053EEC"/>
    <w:rsid w:val="0005435B"/>
    <w:rsid w:val="0005681E"/>
    <w:rsid w:val="00073417"/>
    <w:rsid w:val="0007738C"/>
    <w:rsid w:val="00080006"/>
    <w:rsid w:val="00087737"/>
    <w:rsid w:val="000B5F09"/>
    <w:rsid w:val="000C3AAF"/>
    <w:rsid w:val="000E433F"/>
    <w:rsid w:val="000E67C8"/>
    <w:rsid w:val="000E74E1"/>
    <w:rsid w:val="000F2613"/>
    <w:rsid w:val="000F5F93"/>
    <w:rsid w:val="00101983"/>
    <w:rsid w:val="001052CE"/>
    <w:rsid w:val="0010566F"/>
    <w:rsid w:val="0011520E"/>
    <w:rsid w:val="0011762E"/>
    <w:rsid w:val="00126E36"/>
    <w:rsid w:val="00137A4B"/>
    <w:rsid w:val="0014556B"/>
    <w:rsid w:val="00151E75"/>
    <w:rsid w:val="0015393C"/>
    <w:rsid w:val="00157735"/>
    <w:rsid w:val="001656F9"/>
    <w:rsid w:val="001667CC"/>
    <w:rsid w:val="00175416"/>
    <w:rsid w:val="00181AC8"/>
    <w:rsid w:val="001A2373"/>
    <w:rsid w:val="001A7F23"/>
    <w:rsid w:val="001B1C67"/>
    <w:rsid w:val="001C5461"/>
    <w:rsid w:val="001C6023"/>
    <w:rsid w:val="001C66AA"/>
    <w:rsid w:val="001E192E"/>
    <w:rsid w:val="001E2A85"/>
    <w:rsid w:val="00207316"/>
    <w:rsid w:val="002121C5"/>
    <w:rsid w:val="002222DD"/>
    <w:rsid w:val="00230946"/>
    <w:rsid w:val="0023178E"/>
    <w:rsid w:val="00284713"/>
    <w:rsid w:val="00292062"/>
    <w:rsid w:val="002A04F9"/>
    <w:rsid w:val="002A48EA"/>
    <w:rsid w:val="002D7311"/>
    <w:rsid w:val="002F4212"/>
    <w:rsid w:val="00300CE3"/>
    <w:rsid w:val="00301672"/>
    <w:rsid w:val="00311979"/>
    <w:rsid w:val="00317A6C"/>
    <w:rsid w:val="00324D71"/>
    <w:rsid w:val="003302E4"/>
    <w:rsid w:val="003756D9"/>
    <w:rsid w:val="00395145"/>
    <w:rsid w:val="003D7522"/>
    <w:rsid w:val="003D7E7B"/>
    <w:rsid w:val="003E21E4"/>
    <w:rsid w:val="003E3F9A"/>
    <w:rsid w:val="00403A9B"/>
    <w:rsid w:val="0041544C"/>
    <w:rsid w:val="004170F5"/>
    <w:rsid w:val="00430037"/>
    <w:rsid w:val="0043450D"/>
    <w:rsid w:val="00436DD5"/>
    <w:rsid w:val="00474CB4"/>
    <w:rsid w:val="00495EA2"/>
    <w:rsid w:val="004A1273"/>
    <w:rsid w:val="004A1A75"/>
    <w:rsid w:val="004A508E"/>
    <w:rsid w:val="004B12B5"/>
    <w:rsid w:val="004B16E2"/>
    <w:rsid w:val="004D0EF4"/>
    <w:rsid w:val="00526EC6"/>
    <w:rsid w:val="00536CAB"/>
    <w:rsid w:val="00550222"/>
    <w:rsid w:val="005559D6"/>
    <w:rsid w:val="00590D4A"/>
    <w:rsid w:val="0059700B"/>
    <w:rsid w:val="005B17CE"/>
    <w:rsid w:val="005B48B8"/>
    <w:rsid w:val="005B7254"/>
    <w:rsid w:val="005D136B"/>
    <w:rsid w:val="005D22A5"/>
    <w:rsid w:val="005D5384"/>
    <w:rsid w:val="005E1512"/>
    <w:rsid w:val="005E21AC"/>
    <w:rsid w:val="0060059B"/>
    <w:rsid w:val="006252B1"/>
    <w:rsid w:val="006571BF"/>
    <w:rsid w:val="0065776F"/>
    <w:rsid w:val="00663234"/>
    <w:rsid w:val="006734CB"/>
    <w:rsid w:val="00680491"/>
    <w:rsid w:val="006816B4"/>
    <w:rsid w:val="006A5CE5"/>
    <w:rsid w:val="006A6B51"/>
    <w:rsid w:val="006A7330"/>
    <w:rsid w:val="006B3DDF"/>
    <w:rsid w:val="006C544E"/>
    <w:rsid w:val="006F1410"/>
    <w:rsid w:val="007004FA"/>
    <w:rsid w:val="0073027C"/>
    <w:rsid w:val="00731585"/>
    <w:rsid w:val="00736B92"/>
    <w:rsid w:val="00755A7B"/>
    <w:rsid w:val="00781652"/>
    <w:rsid w:val="007858F7"/>
    <w:rsid w:val="00785ED2"/>
    <w:rsid w:val="00785F26"/>
    <w:rsid w:val="007916F4"/>
    <w:rsid w:val="007957E3"/>
    <w:rsid w:val="00795AAE"/>
    <w:rsid w:val="007B2C44"/>
    <w:rsid w:val="007C4CD7"/>
    <w:rsid w:val="007C77DC"/>
    <w:rsid w:val="007E3781"/>
    <w:rsid w:val="007F7B30"/>
    <w:rsid w:val="00800066"/>
    <w:rsid w:val="00814F5E"/>
    <w:rsid w:val="008222B5"/>
    <w:rsid w:val="008225BA"/>
    <w:rsid w:val="00823C39"/>
    <w:rsid w:val="008403B9"/>
    <w:rsid w:val="008413F0"/>
    <w:rsid w:val="00852F52"/>
    <w:rsid w:val="00867518"/>
    <w:rsid w:val="00881DF2"/>
    <w:rsid w:val="00884646"/>
    <w:rsid w:val="00891E5F"/>
    <w:rsid w:val="0089670E"/>
    <w:rsid w:val="008A5DC4"/>
    <w:rsid w:val="008B596D"/>
    <w:rsid w:val="008B6FC7"/>
    <w:rsid w:val="008C4228"/>
    <w:rsid w:val="008C5F6B"/>
    <w:rsid w:val="008C68A7"/>
    <w:rsid w:val="008D32EA"/>
    <w:rsid w:val="008E7DED"/>
    <w:rsid w:val="008F38F0"/>
    <w:rsid w:val="009052C9"/>
    <w:rsid w:val="00913CB9"/>
    <w:rsid w:val="00921CBF"/>
    <w:rsid w:val="00927740"/>
    <w:rsid w:val="00935C60"/>
    <w:rsid w:val="00970C61"/>
    <w:rsid w:val="00986BF7"/>
    <w:rsid w:val="009B5251"/>
    <w:rsid w:val="009B6083"/>
    <w:rsid w:val="009C1305"/>
    <w:rsid w:val="009C19CD"/>
    <w:rsid w:val="009C20E5"/>
    <w:rsid w:val="009C611B"/>
    <w:rsid w:val="009C7C71"/>
    <w:rsid w:val="009D5907"/>
    <w:rsid w:val="009E6570"/>
    <w:rsid w:val="00A01904"/>
    <w:rsid w:val="00A041A8"/>
    <w:rsid w:val="00A1595A"/>
    <w:rsid w:val="00A17F78"/>
    <w:rsid w:val="00A2569C"/>
    <w:rsid w:val="00A40E5D"/>
    <w:rsid w:val="00A478A8"/>
    <w:rsid w:val="00A51542"/>
    <w:rsid w:val="00A7147A"/>
    <w:rsid w:val="00A7604A"/>
    <w:rsid w:val="00A9347C"/>
    <w:rsid w:val="00AA64D7"/>
    <w:rsid w:val="00AF4CF6"/>
    <w:rsid w:val="00B00243"/>
    <w:rsid w:val="00B21707"/>
    <w:rsid w:val="00B2289B"/>
    <w:rsid w:val="00B2758D"/>
    <w:rsid w:val="00B337D6"/>
    <w:rsid w:val="00B400F8"/>
    <w:rsid w:val="00B40E50"/>
    <w:rsid w:val="00B43FF0"/>
    <w:rsid w:val="00B50B43"/>
    <w:rsid w:val="00B56512"/>
    <w:rsid w:val="00B56D90"/>
    <w:rsid w:val="00B66519"/>
    <w:rsid w:val="00B73A51"/>
    <w:rsid w:val="00B85EF3"/>
    <w:rsid w:val="00BD198B"/>
    <w:rsid w:val="00BE1A91"/>
    <w:rsid w:val="00BE2779"/>
    <w:rsid w:val="00BF101F"/>
    <w:rsid w:val="00C2593A"/>
    <w:rsid w:val="00C25A20"/>
    <w:rsid w:val="00C261B1"/>
    <w:rsid w:val="00C4523E"/>
    <w:rsid w:val="00C57473"/>
    <w:rsid w:val="00C62088"/>
    <w:rsid w:val="00C85656"/>
    <w:rsid w:val="00C97CD8"/>
    <w:rsid w:val="00CA0297"/>
    <w:rsid w:val="00CA57F9"/>
    <w:rsid w:val="00CA665A"/>
    <w:rsid w:val="00CB7728"/>
    <w:rsid w:val="00CC7E7E"/>
    <w:rsid w:val="00CD430C"/>
    <w:rsid w:val="00CD7510"/>
    <w:rsid w:val="00CD7E83"/>
    <w:rsid w:val="00CF0C11"/>
    <w:rsid w:val="00D05BDF"/>
    <w:rsid w:val="00D12C50"/>
    <w:rsid w:val="00D51E1E"/>
    <w:rsid w:val="00D80C39"/>
    <w:rsid w:val="00DA4FB8"/>
    <w:rsid w:val="00DB4DBA"/>
    <w:rsid w:val="00DD26F7"/>
    <w:rsid w:val="00DE2CD0"/>
    <w:rsid w:val="00DE55ED"/>
    <w:rsid w:val="00DF20A6"/>
    <w:rsid w:val="00DF6A63"/>
    <w:rsid w:val="00E10E24"/>
    <w:rsid w:val="00E14101"/>
    <w:rsid w:val="00E33FE6"/>
    <w:rsid w:val="00E4206E"/>
    <w:rsid w:val="00E6167C"/>
    <w:rsid w:val="00E62086"/>
    <w:rsid w:val="00E66A55"/>
    <w:rsid w:val="00E72005"/>
    <w:rsid w:val="00E77F1F"/>
    <w:rsid w:val="00E96A3A"/>
    <w:rsid w:val="00EB7770"/>
    <w:rsid w:val="00ED4EFD"/>
    <w:rsid w:val="00ED6B29"/>
    <w:rsid w:val="00F00482"/>
    <w:rsid w:val="00F024F6"/>
    <w:rsid w:val="00F270A7"/>
    <w:rsid w:val="00F37994"/>
    <w:rsid w:val="00F46362"/>
    <w:rsid w:val="00F520E1"/>
    <w:rsid w:val="00F5495A"/>
    <w:rsid w:val="00F615CF"/>
    <w:rsid w:val="00F62A97"/>
    <w:rsid w:val="00F70A30"/>
    <w:rsid w:val="00F70A46"/>
    <w:rsid w:val="00F837D6"/>
    <w:rsid w:val="00F8712F"/>
    <w:rsid w:val="00FA441F"/>
    <w:rsid w:val="00FA4A33"/>
    <w:rsid w:val="00FB19C7"/>
    <w:rsid w:val="00FB1AE6"/>
    <w:rsid w:val="00FC7F04"/>
    <w:rsid w:val="00FD3CC6"/>
    <w:rsid w:val="00FE1D76"/>
    <w:rsid w:val="00FE229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E7A70E"/>
  <w15:docId w15:val="{9D0BBBA4-288D-468D-A054-0AEAFAE0C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004FA"/>
    <w:rPr>
      <w:sz w:val="24"/>
      <w:szCs w:val="24"/>
      <w:lang w:val="en-GB" w:eastAsia="en-US"/>
    </w:rPr>
  </w:style>
  <w:style w:type="paragraph" w:styleId="Antrat2">
    <w:name w:val="heading 2"/>
    <w:basedOn w:val="prastasis"/>
    <w:next w:val="prastasis"/>
    <w:link w:val="Antrat2Diagrama"/>
    <w:uiPriority w:val="99"/>
    <w:qFormat/>
    <w:rsid w:val="008413F0"/>
    <w:pPr>
      <w:keepNext/>
      <w:suppressAutoHyphens/>
      <w:spacing w:after="280"/>
      <w:jc w:val="center"/>
      <w:outlineLvl w:val="1"/>
    </w:pPr>
    <w:rPr>
      <w:b/>
      <w:lang w:val="lt-LT"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locked/>
    <w:rsid w:val="008413F0"/>
    <w:rPr>
      <w:b/>
      <w:sz w:val="24"/>
      <w:lang w:eastAsia="ar-SA" w:bidi="ar-SA"/>
    </w:rPr>
  </w:style>
  <w:style w:type="paragraph" w:styleId="Antrats">
    <w:name w:val="header"/>
    <w:basedOn w:val="prastasis"/>
    <w:link w:val="AntratsDiagrama"/>
    <w:uiPriority w:val="99"/>
    <w:rsid w:val="007004FA"/>
    <w:pPr>
      <w:tabs>
        <w:tab w:val="center" w:pos="4986"/>
        <w:tab w:val="right" w:pos="9972"/>
      </w:tabs>
    </w:pPr>
  </w:style>
  <w:style w:type="character" w:customStyle="1" w:styleId="AntratsDiagrama">
    <w:name w:val="Antraštės Diagrama"/>
    <w:basedOn w:val="Numatytasispastraiposriftas"/>
    <w:link w:val="Antrats"/>
    <w:uiPriority w:val="99"/>
    <w:semiHidden/>
    <w:rsid w:val="00EB510B"/>
    <w:rPr>
      <w:sz w:val="24"/>
      <w:szCs w:val="24"/>
      <w:lang w:val="en-GB" w:eastAsia="en-US"/>
    </w:rPr>
  </w:style>
  <w:style w:type="character" w:styleId="Puslapionumeris">
    <w:name w:val="page number"/>
    <w:basedOn w:val="Numatytasispastraiposriftas"/>
    <w:uiPriority w:val="99"/>
    <w:rsid w:val="007004FA"/>
    <w:rPr>
      <w:rFonts w:cs="Times New Roman"/>
    </w:rPr>
  </w:style>
  <w:style w:type="character" w:customStyle="1" w:styleId="apple-converted-space">
    <w:name w:val="apple-converted-space"/>
    <w:basedOn w:val="Numatytasispastraiposriftas"/>
    <w:uiPriority w:val="99"/>
    <w:rsid w:val="008413F0"/>
    <w:rPr>
      <w:rFonts w:cs="Times New Roman"/>
    </w:rPr>
  </w:style>
  <w:style w:type="paragraph" w:styleId="Sraas">
    <w:name w:val="List"/>
    <w:basedOn w:val="prastasis"/>
    <w:uiPriority w:val="99"/>
    <w:rsid w:val="008413F0"/>
    <w:pPr>
      <w:suppressAutoHyphens/>
      <w:spacing w:before="280" w:after="280"/>
    </w:pPr>
    <w:rPr>
      <w:rFonts w:ascii="Arial Unicode MS" w:eastAsia="Arial Unicode MS" w:hAnsi="Arial Unicode MS" w:cs="Tahoma"/>
      <w:lang w:eastAsia="ar-SA"/>
    </w:rPr>
  </w:style>
  <w:style w:type="paragraph" w:styleId="Porat">
    <w:name w:val="footer"/>
    <w:basedOn w:val="prastasis"/>
    <w:link w:val="PoratDiagrama"/>
    <w:uiPriority w:val="99"/>
    <w:rsid w:val="008413F0"/>
    <w:pPr>
      <w:tabs>
        <w:tab w:val="center" w:pos="4819"/>
        <w:tab w:val="right" w:pos="9638"/>
      </w:tabs>
      <w:suppressAutoHyphens/>
    </w:pPr>
    <w:rPr>
      <w:lang w:val="lt-LT" w:eastAsia="ar-SA"/>
    </w:rPr>
  </w:style>
  <w:style w:type="character" w:customStyle="1" w:styleId="PoratDiagrama">
    <w:name w:val="Poraštė Diagrama"/>
    <w:basedOn w:val="Numatytasispastraiposriftas"/>
    <w:link w:val="Porat"/>
    <w:uiPriority w:val="99"/>
    <w:locked/>
    <w:rsid w:val="008413F0"/>
    <w:rPr>
      <w:sz w:val="24"/>
      <w:lang w:eastAsia="ar-SA" w:bidi="ar-SA"/>
    </w:rPr>
  </w:style>
  <w:style w:type="paragraph" w:customStyle="1" w:styleId="basicparagraph">
    <w:name w:val="basicparagraph"/>
    <w:basedOn w:val="prastasis"/>
    <w:uiPriority w:val="99"/>
    <w:rsid w:val="008413F0"/>
    <w:pPr>
      <w:spacing w:before="100" w:after="100"/>
    </w:pPr>
    <w:rPr>
      <w:lang w:val="lt-LT" w:eastAsia="ar-SA"/>
    </w:rPr>
  </w:style>
  <w:style w:type="paragraph" w:customStyle="1" w:styleId="noparagraphstyle">
    <w:name w:val="noparagraphstyle"/>
    <w:basedOn w:val="prastasis"/>
    <w:uiPriority w:val="99"/>
    <w:rsid w:val="008413F0"/>
    <w:pPr>
      <w:spacing w:before="100" w:after="100"/>
    </w:pPr>
    <w:rPr>
      <w:lang w:val="lt-LT" w:eastAsia="ar-SA"/>
    </w:rPr>
  </w:style>
  <w:style w:type="character" w:styleId="Grietas">
    <w:name w:val="Strong"/>
    <w:basedOn w:val="Numatytasispastraiposriftas"/>
    <w:uiPriority w:val="99"/>
    <w:qFormat/>
    <w:locked/>
    <w:rsid w:val="002A48EA"/>
    <w:rPr>
      <w:rFonts w:cs="Times New Roman"/>
      <w:b/>
      <w:bCs/>
    </w:rPr>
  </w:style>
  <w:style w:type="paragraph" w:styleId="Debesliotekstas">
    <w:name w:val="Balloon Text"/>
    <w:basedOn w:val="prastasis"/>
    <w:link w:val="DebesliotekstasDiagrama"/>
    <w:uiPriority w:val="99"/>
    <w:semiHidden/>
    <w:unhideWhenUsed/>
    <w:rsid w:val="00FA441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A441F"/>
    <w:rPr>
      <w:rFonts w:ascii="Tahoma" w:hAnsi="Tahoma" w:cs="Tahoma"/>
      <w:sz w:val="16"/>
      <w:szCs w:val="16"/>
      <w:lang w:val="en-GB" w:eastAsia="en-US"/>
    </w:rPr>
  </w:style>
  <w:style w:type="character" w:customStyle="1" w:styleId="Bodytext2">
    <w:name w:val="Body text (2)"/>
    <w:basedOn w:val="Numatytasispastraiposriftas"/>
    <w:rsid w:val="00FA441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paragraph" w:styleId="Sraopastraipa">
    <w:name w:val="List Paragraph"/>
    <w:basedOn w:val="prastasis"/>
    <w:uiPriority w:val="34"/>
    <w:qFormat/>
    <w:rsid w:val="00F024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85289">
      <w:bodyDiv w:val="1"/>
      <w:marLeft w:val="0"/>
      <w:marRight w:val="0"/>
      <w:marTop w:val="0"/>
      <w:marBottom w:val="0"/>
      <w:divBdr>
        <w:top w:val="none" w:sz="0" w:space="0" w:color="auto"/>
        <w:left w:val="none" w:sz="0" w:space="0" w:color="auto"/>
        <w:bottom w:val="none" w:sz="0" w:space="0" w:color="auto"/>
        <w:right w:val="none" w:sz="0" w:space="0" w:color="auto"/>
      </w:divBdr>
      <w:divsChild>
        <w:div w:id="1315640268">
          <w:marLeft w:val="0"/>
          <w:marRight w:val="0"/>
          <w:marTop w:val="0"/>
          <w:marBottom w:val="0"/>
          <w:divBdr>
            <w:top w:val="none" w:sz="0" w:space="0" w:color="auto"/>
            <w:left w:val="none" w:sz="0" w:space="0" w:color="auto"/>
            <w:bottom w:val="none" w:sz="0" w:space="0" w:color="auto"/>
            <w:right w:val="none" w:sz="0" w:space="0" w:color="auto"/>
          </w:divBdr>
        </w:div>
        <w:div w:id="2061396873">
          <w:marLeft w:val="0"/>
          <w:marRight w:val="0"/>
          <w:marTop w:val="0"/>
          <w:marBottom w:val="0"/>
          <w:divBdr>
            <w:top w:val="none" w:sz="0" w:space="0" w:color="auto"/>
            <w:left w:val="none" w:sz="0" w:space="0" w:color="auto"/>
            <w:bottom w:val="none" w:sz="0" w:space="0" w:color="auto"/>
            <w:right w:val="none" w:sz="0" w:space="0" w:color="auto"/>
          </w:divBdr>
        </w:div>
        <w:div w:id="162745563">
          <w:marLeft w:val="0"/>
          <w:marRight w:val="0"/>
          <w:marTop w:val="0"/>
          <w:marBottom w:val="0"/>
          <w:divBdr>
            <w:top w:val="none" w:sz="0" w:space="0" w:color="auto"/>
            <w:left w:val="none" w:sz="0" w:space="0" w:color="auto"/>
            <w:bottom w:val="none" w:sz="0" w:space="0" w:color="auto"/>
            <w:right w:val="none" w:sz="0" w:space="0" w:color="auto"/>
          </w:divBdr>
        </w:div>
      </w:divsChild>
    </w:div>
    <w:div w:id="150801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79575-0BCA-4178-AF2D-FB1C9DE3A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5317</Words>
  <Characters>3031</Characters>
  <Application>Microsoft Office Word</Application>
  <DocSecurity>0</DocSecurity>
  <Lines>25</Lines>
  <Paragraphs>16</Paragraphs>
  <ScaleCrop>false</ScaleCrop>
  <HeadingPairs>
    <vt:vector size="2" baseType="variant">
      <vt:variant>
        <vt:lpstr>Pavadinimas</vt:lpstr>
      </vt:variant>
      <vt:variant>
        <vt:i4>1</vt:i4>
      </vt:variant>
    </vt:vector>
  </HeadingPairs>
  <TitlesOfParts>
    <vt:vector size="1" baseType="lpstr">
      <vt:lpstr>PATVIRTINTA</vt:lpstr>
    </vt:vector>
  </TitlesOfParts>
  <Company/>
  <LinksUpToDate>false</LinksUpToDate>
  <CharactersWithSpaces>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Ramutė</dc:creator>
  <cp:lastModifiedBy>LD Berzelis Mazeikiai</cp:lastModifiedBy>
  <cp:revision>5</cp:revision>
  <cp:lastPrinted>2024-03-27T06:39:00Z</cp:lastPrinted>
  <dcterms:created xsi:type="dcterms:W3CDTF">2024-03-26T06:35:00Z</dcterms:created>
  <dcterms:modified xsi:type="dcterms:W3CDTF">2024-03-27T06:40:00Z</dcterms:modified>
</cp:coreProperties>
</file>